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4F5" w:rsidRDefault="00D22161" w:rsidP="00E11BEF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eastAsia="Times New Roman" w:cs="Times New Roman"/>
          <w:b/>
          <w:bCs/>
          <w:sz w:val="24"/>
          <w:szCs w:val="24"/>
        </w:rPr>
        <w:t>Weekly Lesson Plans (CMS, 8</w:t>
      </w:r>
      <w:r w:rsidRPr="00D22161">
        <w:rPr>
          <w:rFonts w:eastAsia="Times New Roman" w:cs="Times New Roman"/>
          <w:b/>
          <w:bCs/>
          <w:sz w:val="24"/>
          <w:szCs w:val="24"/>
          <w:vertAlign w:val="superscript"/>
        </w:rPr>
        <w:t>th</w:t>
      </w:r>
      <w:r w:rsidR="00C56507">
        <w:rPr>
          <w:rFonts w:eastAsia="Times New Roman" w:cs="Times New Roman"/>
          <w:b/>
          <w:bCs/>
          <w:sz w:val="24"/>
          <w:szCs w:val="24"/>
        </w:rPr>
        <w:t xml:space="preserve"> Grade Social Studies, 2014-15</w:t>
      </w:r>
      <w:r>
        <w:rPr>
          <w:rFonts w:eastAsia="Times New Roman" w:cs="Times New Roman"/>
          <w:b/>
          <w:bCs/>
          <w:sz w:val="24"/>
          <w:szCs w:val="24"/>
        </w:rPr>
        <w:t>)</w:t>
      </w:r>
    </w:p>
    <w:p w:rsidR="00C56507" w:rsidRPr="00D22161" w:rsidRDefault="007C180A" w:rsidP="00E11BEF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 xml:space="preserve">Week of </w:t>
      </w:r>
      <w:r w:rsidR="00794AD4">
        <w:rPr>
          <w:rFonts w:eastAsia="Times New Roman" w:cs="Times New Roman"/>
          <w:b/>
          <w:bCs/>
          <w:sz w:val="24"/>
          <w:szCs w:val="24"/>
        </w:rPr>
        <w:t xml:space="preserve">September </w:t>
      </w:r>
      <w:r w:rsidR="004B643C">
        <w:rPr>
          <w:rFonts w:eastAsia="Times New Roman" w:cs="Times New Roman"/>
          <w:b/>
          <w:bCs/>
          <w:sz w:val="24"/>
          <w:szCs w:val="24"/>
        </w:rPr>
        <w:t>22-26</w:t>
      </w:r>
      <w:r w:rsidR="00C56507">
        <w:rPr>
          <w:rFonts w:eastAsia="Times New Roman" w:cs="Times New Roman"/>
          <w:b/>
          <w:bCs/>
          <w:sz w:val="24"/>
          <w:szCs w:val="24"/>
        </w:rPr>
        <w:t>, 2014</w:t>
      </w:r>
    </w:p>
    <w:tbl>
      <w:tblPr>
        <w:tblW w:w="14679" w:type="dxa"/>
        <w:tblCellSpacing w:w="0" w:type="dxa"/>
        <w:tblInd w:w="-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3"/>
        <w:gridCol w:w="1040"/>
        <w:gridCol w:w="1156"/>
        <w:gridCol w:w="2542"/>
        <w:gridCol w:w="2775"/>
        <w:gridCol w:w="2658"/>
        <w:gridCol w:w="2775"/>
      </w:tblGrid>
      <w:tr w:rsidR="004244F5" w:rsidRPr="00D22161" w:rsidTr="00A63513">
        <w:trPr>
          <w:trHeight w:val="289"/>
          <w:tblCellSpacing w:w="0" w:type="dxa"/>
        </w:trPr>
        <w:tc>
          <w:tcPr>
            <w:tcW w:w="2773" w:type="dxa"/>
            <w:gridSpan w:val="2"/>
            <w:hideMark/>
          </w:tcPr>
          <w:p w:rsidR="004244F5" w:rsidRPr="007349BD" w:rsidRDefault="004244F5" w:rsidP="004244F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</w:rPr>
            </w:pPr>
            <w:r w:rsidRPr="007349BD">
              <w:rPr>
                <w:rFonts w:eastAsia="Times New Roman" w:cs="Times New Roman"/>
                <w:b/>
                <w:bCs/>
              </w:rPr>
              <w:t>Standards/Elements</w:t>
            </w:r>
          </w:p>
        </w:tc>
        <w:tc>
          <w:tcPr>
            <w:tcW w:w="11906" w:type="dxa"/>
            <w:gridSpan w:val="5"/>
            <w:hideMark/>
          </w:tcPr>
          <w:p w:rsidR="007B1B59" w:rsidRDefault="009F5999" w:rsidP="00FC5774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9F5999">
              <w:rPr>
                <w:rFonts w:eastAsia="Times New Roman" w:cs="Times New Roman"/>
                <w:b/>
              </w:rPr>
              <w:t>SS8H2 The student will analyze the colonial period of Georgia’s history.</w:t>
            </w:r>
          </w:p>
          <w:p w:rsidR="00150063" w:rsidRPr="00160341" w:rsidRDefault="00150063" w:rsidP="00160341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eastAsia="Times New Roman" w:cs="Times New Roman"/>
              </w:rPr>
            </w:pPr>
            <w:r w:rsidRPr="00160341">
              <w:rPr>
                <w:rFonts w:cs="Times New Roman"/>
                <w:color w:val="000000"/>
              </w:rPr>
              <w:t xml:space="preserve">Evaluate the Trustee Period of Georgia’s colonial history, emphasizing the role of the </w:t>
            </w:r>
            <w:proofErr w:type="spellStart"/>
            <w:r w:rsidRPr="00160341">
              <w:rPr>
                <w:rFonts w:cs="Times New Roman"/>
                <w:color w:val="000000"/>
              </w:rPr>
              <w:t>Salzburgers</w:t>
            </w:r>
            <w:proofErr w:type="spellEnd"/>
            <w:r w:rsidRPr="00160341">
              <w:rPr>
                <w:rFonts w:cs="Times New Roman"/>
                <w:color w:val="000000"/>
              </w:rPr>
              <w:t xml:space="preserve">, Highland Scots, malcontents, and the Spanish threat from Florida. </w:t>
            </w:r>
          </w:p>
          <w:p w:rsidR="00160341" w:rsidRPr="00160341" w:rsidRDefault="00C11B48" w:rsidP="00C11B48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E</w:t>
            </w:r>
            <w:r w:rsidRPr="00C11B48">
              <w:rPr>
                <w:rFonts w:eastAsia="Times New Roman" w:cs="Times New Roman"/>
              </w:rPr>
              <w:t>xplain the development of Georgia as a royal colony with regard to land ownership, slavery, government, and the impact of the royal governors.</w:t>
            </w:r>
          </w:p>
          <w:p w:rsidR="00CB35B3" w:rsidRPr="00E404A5" w:rsidRDefault="00CB35B3" w:rsidP="00CB35B3">
            <w:pPr>
              <w:pStyle w:val="ListParagraph"/>
              <w:spacing w:after="0" w:line="240" w:lineRule="auto"/>
              <w:rPr>
                <w:rFonts w:eastAsia="Times New Roman" w:cs="Times New Roman"/>
              </w:rPr>
            </w:pPr>
          </w:p>
          <w:p w:rsidR="00E404A5" w:rsidRDefault="00CB35B3" w:rsidP="00E404A5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CB35B3">
              <w:rPr>
                <w:rFonts w:eastAsia="Times New Roman" w:cs="Times New Roman"/>
                <w:b/>
              </w:rPr>
              <w:t>SS8E1 The student will give examples of the kinds of goods and services produced in Georgia in different historical periods.</w:t>
            </w:r>
          </w:p>
          <w:p w:rsidR="007F14E5" w:rsidRPr="00D01581" w:rsidRDefault="007F14E5" w:rsidP="00D01581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</w:tr>
      <w:tr w:rsidR="004244F5" w:rsidRPr="00D22161" w:rsidTr="00A63513">
        <w:trPr>
          <w:trHeight w:val="289"/>
          <w:tblCellSpacing w:w="0" w:type="dxa"/>
        </w:trPr>
        <w:tc>
          <w:tcPr>
            <w:tcW w:w="2773" w:type="dxa"/>
            <w:gridSpan w:val="2"/>
            <w:hideMark/>
          </w:tcPr>
          <w:p w:rsidR="004244F5" w:rsidRPr="00D22161" w:rsidRDefault="004244F5" w:rsidP="004244F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22161">
              <w:rPr>
                <w:rFonts w:eastAsia="Times New Roman" w:cs="Times New Roman"/>
                <w:b/>
                <w:bCs/>
                <w:sz w:val="24"/>
                <w:szCs w:val="24"/>
              </w:rPr>
              <w:t>Essential Questions</w:t>
            </w:r>
          </w:p>
        </w:tc>
        <w:tc>
          <w:tcPr>
            <w:tcW w:w="11906" w:type="dxa"/>
            <w:gridSpan w:val="5"/>
            <w:hideMark/>
          </w:tcPr>
          <w:p w:rsidR="00F94836" w:rsidRDefault="00F94836" w:rsidP="00467599">
            <w:pPr>
              <w:spacing w:after="0" w:line="240" w:lineRule="auto"/>
              <w:rPr>
                <w:rFonts w:eastAsia="Times New Roman" w:cs="Times New Roman"/>
              </w:rPr>
            </w:pPr>
            <w:r w:rsidRPr="00F94836">
              <w:rPr>
                <w:rFonts w:eastAsia="Times New Roman" w:cs="Times New Roman"/>
              </w:rPr>
              <w:t>Which cultural groups impacted the Georgia Colony and what</w:t>
            </w:r>
            <w:r>
              <w:rPr>
                <w:rFonts w:eastAsia="Times New Roman" w:cs="Times New Roman"/>
              </w:rPr>
              <w:t xml:space="preserve"> were their contributions? </w:t>
            </w:r>
            <w:r w:rsidR="00467FA1">
              <w:rPr>
                <w:rFonts w:eastAsia="Times New Roman" w:cs="Times New Roman"/>
              </w:rPr>
              <w:t>(H2b)</w:t>
            </w:r>
          </w:p>
          <w:p w:rsidR="00467FA1" w:rsidRPr="00467FA1" w:rsidRDefault="00467FA1" w:rsidP="00467FA1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  <w:p w:rsidR="00467FA1" w:rsidRPr="00467FA1" w:rsidRDefault="00467FA1" w:rsidP="00467FA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467FA1">
              <w:rPr>
                <w:rFonts w:asciiTheme="minorHAnsi" w:hAnsiTheme="minorHAnsi"/>
                <w:sz w:val="22"/>
                <w:szCs w:val="22"/>
              </w:rPr>
              <w:t xml:space="preserve">How did Georgia become a Royal colony and what effect did this event have on the colonists? </w:t>
            </w:r>
            <w:r>
              <w:rPr>
                <w:rFonts w:asciiTheme="minorHAnsi" w:hAnsiTheme="minorHAnsi"/>
                <w:sz w:val="22"/>
                <w:szCs w:val="22"/>
              </w:rPr>
              <w:t>(H2c)</w:t>
            </w:r>
          </w:p>
          <w:p w:rsidR="007F14E5" w:rsidRPr="00CE128E" w:rsidRDefault="007F14E5" w:rsidP="00467FA1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4244F5" w:rsidRPr="00D22161" w:rsidTr="00A63513">
        <w:trPr>
          <w:trHeight w:val="549"/>
          <w:tblCellSpacing w:w="0" w:type="dxa"/>
        </w:trPr>
        <w:tc>
          <w:tcPr>
            <w:tcW w:w="2773" w:type="dxa"/>
            <w:gridSpan w:val="2"/>
            <w:hideMark/>
          </w:tcPr>
          <w:p w:rsidR="004244F5" w:rsidRPr="00D22161" w:rsidRDefault="004244F5" w:rsidP="004244F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22161">
              <w:rPr>
                <w:rFonts w:eastAsia="Times New Roman" w:cs="Times New Roman"/>
                <w:b/>
                <w:bCs/>
                <w:sz w:val="24"/>
                <w:szCs w:val="24"/>
              </w:rPr>
              <w:t>Enduring Understandings</w:t>
            </w:r>
          </w:p>
        </w:tc>
        <w:tc>
          <w:tcPr>
            <w:tcW w:w="11906" w:type="dxa"/>
            <w:gridSpan w:val="5"/>
            <w:hideMark/>
          </w:tcPr>
          <w:p w:rsidR="00182466" w:rsidRDefault="00182466" w:rsidP="00182466">
            <w:pPr>
              <w:spacing w:after="0"/>
              <w:rPr>
                <w:rFonts w:eastAsia="Times New Roman" w:cs="Times New Roman"/>
              </w:rPr>
            </w:pPr>
            <w:r w:rsidRPr="00CE128E">
              <w:rPr>
                <w:rFonts w:eastAsia="Times New Roman" w:cs="Times New Roman"/>
                <w:b/>
              </w:rPr>
              <w:t>Movement &amp; Migration:</w:t>
            </w:r>
            <w:r w:rsidRPr="00CE128E">
              <w:rPr>
                <w:rFonts w:eastAsia="Times New Roman" w:cs="Times New Roman"/>
              </w:rPr>
              <w:t xml:space="preserve">  The student will understand that the movement and migration of people and ideas affects all societies involved.</w:t>
            </w:r>
          </w:p>
          <w:p w:rsidR="00182466" w:rsidRPr="00CE128E" w:rsidRDefault="00182466" w:rsidP="00182466">
            <w:pPr>
              <w:spacing w:after="0"/>
            </w:pPr>
          </w:p>
          <w:p w:rsidR="007C180A" w:rsidRDefault="00182466" w:rsidP="00CE128E">
            <w:pPr>
              <w:spacing w:after="0" w:line="240" w:lineRule="auto"/>
              <w:rPr>
                <w:rFonts w:eastAsia="Times New Roman" w:cs="Times New Roman"/>
              </w:rPr>
            </w:pPr>
            <w:r w:rsidRPr="00CE128E">
              <w:rPr>
                <w:rFonts w:eastAsia="Times New Roman" w:cs="Times New Roman"/>
                <w:b/>
              </w:rPr>
              <w:t xml:space="preserve">Production, Distribution, and Consumption:  </w:t>
            </w:r>
            <w:r w:rsidRPr="00CE128E">
              <w:rPr>
                <w:rFonts w:eastAsia="Times New Roman" w:cs="Times New Roman"/>
              </w:rPr>
              <w:t>The student will understand that the production, distribution, and consumption of goods/services produced by the society are affected by the location, customs, beliefs, and laws of the society.</w:t>
            </w:r>
          </w:p>
          <w:p w:rsidR="00182466" w:rsidRDefault="00182466" w:rsidP="00CE128E">
            <w:pPr>
              <w:spacing w:after="0" w:line="240" w:lineRule="auto"/>
              <w:rPr>
                <w:rFonts w:eastAsia="Times New Roman" w:cs="Times New Roman"/>
              </w:rPr>
            </w:pPr>
          </w:p>
          <w:p w:rsidR="00182466" w:rsidRDefault="00182466" w:rsidP="00CE128E">
            <w:pPr>
              <w:spacing w:after="0" w:line="240" w:lineRule="auto"/>
              <w:rPr>
                <w:rFonts w:eastAsia="Times New Roman" w:cs="Times New Roman"/>
              </w:rPr>
            </w:pPr>
            <w:r w:rsidRPr="00182466">
              <w:rPr>
                <w:rFonts w:eastAsia="Times New Roman" w:cs="Times New Roman"/>
                <w:b/>
              </w:rPr>
              <w:t xml:space="preserve">Individuals, Groups, Institutions: </w:t>
            </w:r>
            <w:r w:rsidRPr="00182466">
              <w:rPr>
                <w:rFonts w:eastAsia="Times New Roman" w:cs="Times New Roman"/>
              </w:rPr>
              <w:t>The student will understand that the actions of individuals, groups, and/or institutions affect society through intended and unintended consequences.</w:t>
            </w:r>
          </w:p>
          <w:p w:rsidR="007F14E5" w:rsidRPr="00182466" w:rsidRDefault="007F14E5" w:rsidP="00D01581">
            <w:pPr>
              <w:spacing w:after="0" w:line="240" w:lineRule="auto"/>
              <w:rPr>
                <w:rFonts w:eastAsia="Times New Roman" w:cs="Times New Roman"/>
                <w:b/>
              </w:rPr>
            </w:pPr>
          </w:p>
        </w:tc>
      </w:tr>
      <w:tr w:rsidR="004244F5" w:rsidRPr="00D22161" w:rsidTr="00A63513">
        <w:trPr>
          <w:trHeight w:val="289"/>
          <w:tblCellSpacing w:w="0" w:type="dxa"/>
        </w:trPr>
        <w:tc>
          <w:tcPr>
            <w:tcW w:w="2773" w:type="dxa"/>
            <w:gridSpan w:val="2"/>
            <w:hideMark/>
          </w:tcPr>
          <w:p w:rsidR="004244F5" w:rsidRPr="00D22161" w:rsidRDefault="004244F5" w:rsidP="004244F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22161">
              <w:rPr>
                <w:rFonts w:eastAsia="Times New Roman" w:cs="Times New Roman"/>
                <w:b/>
                <w:bCs/>
                <w:sz w:val="24"/>
                <w:szCs w:val="24"/>
              </w:rPr>
              <w:t>Essential Vocabulary</w:t>
            </w:r>
          </w:p>
        </w:tc>
        <w:tc>
          <w:tcPr>
            <w:tcW w:w="11906" w:type="dxa"/>
            <w:gridSpan w:val="5"/>
            <w:hideMark/>
          </w:tcPr>
          <w:p w:rsidR="00BB18BB" w:rsidRPr="004064ED" w:rsidRDefault="00150063" w:rsidP="00CE128E">
            <w:pPr>
              <w:spacing w:after="0" w:line="240" w:lineRule="auto"/>
              <w:rPr>
                <w:rFonts w:eastAsia="Times New Roman" w:cs="Times New Roman"/>
                <w:bCs/>
              </w:rPr>
            </w:pPr>
            <w:r w:rsidRPr="004064ED">
              <w:rPr>
                <w:rFonts w:eastAsia="Times New Roman" w:cs="Times New Roman"/>
                <w:bCs/>
              </w:rPr>
              <w:t xml:space="preserve">H2b:  </w:t>
            </w:r>
            <w:r w:rsidR="00BB18BB" w:rsidRPr="004064ED">
              <w:rPr>
                <w:rFonts w:eastAsia="Times New Roman" w:cs="Times New Roman"/>
                <w:bCs/>
              </w:rPr>
              <w:t>Battle of Bloody Marsh</w:t>
            </w:r>
            <w:r w:rsidRPr="004064ED">
              <w:rPr>
                <w:rFonts w:eastAsia="Times New Roman" w:cs="Times New Roman"/>
                <w:bCs/>
              </w:rPr>
              <w:t xml:space="preserve">, </w:t>
            </w:r>
            <w:proofErr w:type="spellStart"/>
            <w:r w:rsidRPr="004064ED">
              <w:rPr>
                <w:rFonts w:eastAsia="Times New Roman" w:cs="Times New Roman"/>
                <w:bCs/>
              </w:rPr>
              <w:t>Salzburgers</w:t>
            </w:r>
            <w:proofErr w:type="spellEnd"/>
            <w:r w:rsidRPr="004064ED">
              <w:rPr>
                <w:rFonts w:eastAsia="Times New Roman" w:cs="Times New Roman"/>
                <w:bCs/>
              </w:rPr>
              <w:t>, Highland Scots, malcontents</w:t>
            </w:r>
            <w:r w:rsidR="00F94836" w:rsidRPr="004064ED">
              <w:rPr>
                <w:rFonts w:eastAsia="Times New Roman" w:cs="Times New Roman"/>
                <w:bCs/>
              </w:rPr>
              <w:t xml:space="preserve">, </w:t>
            </w:r>
            <w:r w:rsidR="00467FA1" w:rsidRPr="004064ED">
              <w:rPr>
                <w:rFonts w:eastAsia="Times New Roman" w:cs="Times New Roman"/>
                <w:bCs/>
              </w:rPr>
              <w:t>Protestants, Catholics</w:t>
            </w:r>
            <w:r w:rsidR="00575BFC">
              <w:rPr>
                <w:rFonts w:eastAsia="Times New Roman" w:cs="Times New Roman"/>
                <w:bCs/>
              </w:rPr>
              <w:t xml:space="preserve">, </w:t>
            </w:r>
            <w:r w:rsidR="00366C6F">
              <w:rPr>
                <w:rFonts w:eastAsia="Times New Roman" w:cs="Times New Roman"/>
                <w:bCs/>
              </w:rPr>
              <w:t>War of Jenkins’ Ear</w:t>
            </w:r>
            <w:r w:rsidR="00012C85">
              <w:rPr>
                <w:rFonts w:eastAsia="Times New Roman" w:cs="Times New Roman"/>
                <w:bCs/>
              </w:rPr>
              <w:t>, Fort King George</w:t>
            </w:r>
          </w:p>
          <w:p w:rsidR="00467FA1" w:rsidRPr="004064ED" w:rsidRDefault="00467FA1" w:rsidP="00CE128E">
            <w:pPr>
              <w:spacing w:after="0" w:line="240" w:lineRule="auto"/>
              <w:rPr>
                <w:rFonts w:eastAsia="Times New Roman" w:cs="Times New Roman"/>
                <w:bCs/>
              </w:rPr>
            </w:pPr>
          </w:p>
          <w:p w:rsidR="00467FA1" w:rsidRPr="004064ED" w:rsidRDefault="00467FA1" w:rsidP="00CE128E">
            <w:pPr>
              <w:spacing w:after="0" w:line="240" w:lineRule="auto"/>
              <w:rPr>
                <w:rFonts w:eastAsia="Times New Roman" w:cs="Times New Roman"/>
                <w:bCs/>
              </w:rPr>
            </w:pPr>
            <w:r w:rsidRPr="004064ED">
              <w:rPr>
                <w:rFonts w:eastAsia="Times New Roman" w:cs="Times New Roman"/>
                <w:bCs/>
              </w:rPr>
              <w:t xml:space="preserve">H2c:  </w:t>
            </w:r>
            <w:r w:rsidR="004064ED">
              <w:rPr>
                <w:rFonts w:eastAsia="Times New Roman" w:cs="Times New Roman"/>
                <w:bCs/>
              </w:rPr>
              <w:t xml:space="preserve">Slavery, </w:t>
            </w:r>
            <w:r w:rsidR="00225017">
              <w:rPr>
                <w:rFonts w:eastAsia="Times New Roman" w:cs="Times New Roman"/>
                <w:bCs/>
              </w:rPr>
              <w:t>Royal Governor</w:t>
            </w:r>
            <w:r w:rsidR="009C043C">
              <w:rPr>
                <w:rFonts w:eastAsia="Times New Roman" w:cs="Times New Roman"/>
                <w:bCs/>
              </w:rPr>
              <w:t xml:space="preserve">, John Reynolds, Henry Ellis, James Wright </w:t>
            </w:r>
          </w:p>
          <w:p w:rsidR="007F14E5" w:rsidRPr="00CE128E" w:rsidRDefault="007F14E5" w:rsidP="007F14E5">
            <w:pPr>
              <w:spacing w:after="0" w:line="240" w:lineRule="auto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</w:tr>
      <w:tr w:rsidR="004244F5" w:rsidRPr="00D22161" w:rsidTr="005E4F80">
        <w:trPr>
          <w:trHeight w:val="3966"/>
          <w:tblCellSpacing w:w="0" w:type="dxa"/>
        </w:trPr>
        <w:tc>
          <w:tcPr>
            <w:tcW w:w="3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273F" w:rsidRPr="00D22161" w:rsidRDefault="00E11BEF" w:rsidP="004244F5">
            <w:pPr>
              <w:spacing w:before="100" w:beforeAutospacing="1" w:after="100" w:afterAutospacing="1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22161">
              <w:rPr>
                <w:rFonts w:eastAsia="Times New Roman" w:cs="Times New Roman"/>
                <w:b/>
                <w:bCs/>
                <w:sz w:val="24"/>
                <w:szCs w:val="24"/>
              </w:rPr>
              <w:lastRenderedPageBreak/>
              <w:t xml:space="preserve">Learning Format                                        </w:t>
            </w:r>
            <w:r w:rsidRPr="00D22161">
              <w:rPr>
                <w:rFonts w:eastAsia="Times New Roman" w:cs="Times New Roman"/>
                <w:bCs/>
                <w:sz w:val="24"/>
                <w:szCs w:val="24"/>
              </w:rPr>
              <w:t>(</w:t>
            </w:r>
            <w:r w:rsidRPr="00D22161">
              <w:rPr>
                <w:rFonts w:eastAsia="Times New Roman" w:cs="Arial"/>
                <w:bCs/>
                <w:i/>
                <w:sz w:val="20"/>
                <w:szCs w:val="20"/>
              </w:rPr>
              <w:t>Highlight All That Apply)</w:t>
            </w:r>
          </w:p>
          <w:p w:rsidR="00BE5E8A" w:rsidRPr="00D22161" w:rsidRDefault="004244F5" w:rsidP="004244F5">
            <w:pPr>
              <w:spacing w:before="100" w:beforeAutospacing="1" w:after="100" w:afterAutospacing="1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115849">
              <w:rPr>
                <w:rFonts w:eastAsia="Times New Roman" w:cs="Arial"/>
                <w:b/>
                <w:bCs/>
                <w:sz w:val="20"/>
                <w:szCs w:val="20"/>
                <w:highlight w:val="yellow"/>
              </w:rPr>
              <w:t>Whole Group</w:t>
            </w:r>
            <w:r w:rsidRPr="00D22161">
              <w:rPr>
                <w:rFonts w:eastAsia="Times New Roman" w:cs="Arial"/>
                <w:b/>
                <w:bCs/>
                <w:sz w:val="20"/>
                <w:szCs w:val="20"/>
              </w:rPr>
              <w:t> </w:t>
            </w:r>
          </w:p>
          <w:p w:rsidR="004244F5" w:rsidRPr="00D22161" w:rsidRDefault="004244F5" w:rsidP="004244F5">
            <w:pPr>
              <w:spacing w:before="100" w:beforeAutospacing="1" w:after="100" w:afterAutospacing="1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 w:rsidRPr="00A761CC">
              <w:rPr>
                <w:rFonts w:eastAsia="Times New Roman" w:cs="Arial"/>
                <w:b/>
                <w:bCs/>
                <w:sz w:val="20"/>
                <w:szCs w:val="20"/>
                <w:highlight w:val="yellow"/>
              </w:rPr>
              <w:t>Cooperative Group</w:t>
            </w:r>
            <w:r w:rsidRPr="00D22161">
              <w:rPr>
                <w:rFonts w:eastAsia="Times New Roman" w:cs="Arial"/>
                <w:b/>
                <w:bCs/>
                <w:sz w:val="20"/>
                <w:szCs w:val="20"/>
              </w:rPr>
              <w:br/>
            </w:r>
            <w:r w:rsidRPr="00D22161">
              <w:rPr>
                <w:rFonts w:eastAsia="Times New Roman" w:cs="Arial"/>
                <w:b/>
                <w:bCs/>
                <w:sz w:val="20"/>
                <w:szCs w:val="20"/>
              </w:rPr>
              <w:br/>
            </w:r>
            <w:r w:rsidRPr="00130544">
              <w:rPr>
                <w:rFonts w:eastAsia="Times New Roman" w:cs="Arial"/>
                <w:b/>
                <w:bCs/>
                <w:sz w:val="20"/>
                <w:szCs w:val="20"/>
              </w:rPr>
              <w:t>Flexible Group</w:t>
            </w:r>
            <w:r w:rsidRPr="00130544">
              <w:rPr>
                <w:rFonts w:eastAsia="Times New Roman" w:cs="Arial"/>
                <w:b/>
                <w:bCs/>
                <w:sz w:val="20"/>
                <w:szCs w:val="20"/>
              </w:rPr>
              <w:br/>
            </w:r>
            <w:r w:rsidRPr="00130544">
              <w:rPr>
                <w:rFonts w:eastAsia="Times New Roman" w:cs="Arial"/>
                <w:b/>
                <w:bCs/>
                <w:sz w:val="20"/>
                <w:szCs w:val="20"/>
              </w:rPr>
              <w:br/>
              <w:t>Collaborative Pair</w:t>
            </w:r>
            <w:r w:rsidRPr="00130544">
              <w:rPr>
                <w:rFonts w:eastAsia="Times New Roman" w:cs="Arial"/>
                <w:b/>
                <w:bCs/>
                <w:sz w:val="20"/>
                <w:szCs w:val="20"/>
              </w:rPr>
              <w:br/>
            </w:r>
            <w:r w:rsidRPr="00130544">
              <w:rPr>
                <w:rFonts w:eastAsia="Times New Roman" w:cs="Arial"/>
                <w:b/>
                <w:bCs/>
                <w:sz w:val="20"/>
                <w:szCs w:val="20"/>
              </w:rPr>
              <w:br/>
              <w:t>Centers/Stations</w:t>
            </w:r>
          </w:p>
          <w:p w:rsidR="004244F5" w:rsidRPr="00D22161" w:rsidRDefault="004244F5" w:rsidP="0085273F">
            <w:pPr>
              <w:spacing w:before="100" w:beforeAutospacing="1" w:after="100" w:afterAutospacing="1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 w:rsidRPr="00D22161">
              <w:rPr>
                <w:rFonts w:eastAsia="Times New Roman" w:cs="Arial"/>
                <w:b/>
                <w:bCs/>
                <w:sz w:val="20"/>
                <w:szCs w:val="20"/>
              </w:rPr>
              <w:t xml:space="preserve">Other (Please list): </w:t>
            </w:r>
          </w:p>
        </w:tc>
        <w:tc>
          <w:tcPr>
            <w:tcW w:w="5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4F5" w:rsidRPr="00D22161" w:rsidRDefault="004244F5" w:rsidP="00BF3EED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 w:rsidRPr="00D22161">
              <w:rPr>
                <w:rFonts w:eastAsia="Times New Roman" w:cs="Times New Roman"/>
                <w:b/>
                <w:bCs/>
                <w:sz w:val="24"/>
                <w:szCs w:val="24"/>
              </w:rPr>
              <w:t>Technology Usage</w:t>
            </w:r>
          </w:p>
          <w:p w:rsidR="004244F5" w:rsidRPr="00D22161" w:rsidRDefault="00520DFC" w:rsidP="00BF3EED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 w:rsidRPr="00D22161">
              <w:rPr>
                <w:rFonts w:eastAsia="Times New Roman" w:cs="Arial"/>
                <w:b/>
                <w:bCs/>
                <w:sz w:val="20"/>
                <w:szCs w:val="20"/>
              </w:rPr>
              <w:t xml:space="preserve">Teacher: </w:t>
            </w:r>
          </w:p>
          <w:p w:rsidR="004244F5" w:rsidRPr="00BF3EED" w:rsidRDefault="00C4323C" w:rsidP="00BF3EED">
            <w:pPr>
              <w:spacing w:after="0" w:line="240" w:lineRule="auto"/>
              <w:rPr>
                <w:rFonts w:eastAsia="Times New Roman" w:cs="Arial"/>
                <w:bCs/>
              </w:rPr>
            </w:pPr>
            <w:r w:rsidRPr="00BF3EED">
              <w:rPr>
                <w:rFonts w:eastAsia="Times New Roman" w:cs="Arial"/>
                <w:bCs/>
              </w:rPr>
              <w:t>Online Reference Information/Informational Texts</w:t>
            </w:r>
          </w:p>
          <w:p w:rsidR="0085273F" w:rsidRPr="00D22161" w:rsidRDefault="0085273F" w:rsidP="00BF3EED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</w:p>
          <w:p w:rsidR="004244F5" w:rsidRPr="00D22161" w:rsidRDefault="004244F5" w:rsidP="00BF3EED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  <w:r w:rsidRPr="00D22161">
              <w:rPr>
                <w:rFonts w:eastAsia="Times New Roman" w:cs="Arial"/>
                <w:b/>
                <w:bCs/>
                <w:sz w:val="20"/>
                <w:szCs w:val="20"/>
              </w:rPr>
              <w:t xml:space="preserve">Student: </w:t>
            </w:r>
          </w:p>
          <w:p w:rsidR="00C4323C" w:rsidRPr="00BF3EED" w:rsidRDefault="00C4323C" w:rsidP="00BF3EED">
            <w:pPr>
              <w:spacing w:after="0" w:line="240" w:lineRule="auto"/>
              <w:rPr>
                <w:rFonts w:eastAsia="Times New Roman" w:cs="Arial"/>
                <w:bCs/>
              </w:rPr>
            </w:pPr>
            <w:r w:rsidRPr="00BF3EED">
              <w:rPr>
                <w:rFonts w:eastAsia="Times New Roman" w:cs="Arial"/>
                <w:bCs/>
              </w:rPr>
              <w:t>Online Reference Information/Informational Texts</w:t>
            </w:r>
          </w:p>
          <w:p w:rsidR="00BF3EED" w:rsidRPr="00BF3EED" w:rsidRDefault="00BF3EED" w:rsidP="00BF3EED">
            <w:pPr>
              <w:spacing w:after="0" w:line="240" w:lineRule="auto"/>
              <w:rPr>
                <w:rFonts w:eastAsia="Times New Roman" w:cs="Times New Roman"/>
              </w:rPr>
            </w:pPr>
            <w:r w:rsidRPr="00BF3EED">
              <w:rPr>
                <w:rFonts w:eastAsia="Times New Roman" w:cs="Arial"/>
                <w:bCs/>
              </w:rPr>
              <w:t>Georgia Virtual Textbook</w:t>
            </w:r>
          </w:p>
          <w:p w:rsidR="00BF3EED" w:rsidRPr="00BF3EED" w:rsidRDefault="00BF3EED" w:rsidP="00BF3EED">
            <w:pPr>
              <w:spacing w:after="0" w:line="240" w:lineRule="auto"/>
              <w:rPr>
                <w:rFonts w:eastAsia="Times New Roman" w:cs="Times New Roman"/>
              </w:rPr>
            </w:pPr>
            <w:r w:rsidRPr="00BF3EED">
              <w:rPr>
                <w:rFonts w:eastAsia="Times New Roman" w:cs="Times New Roman"/>
              </w:rPr>
              <w:t>New Georgia Encyclopedia (georgiaencyclopedia.org)</w:t>
            </w:r>
          </w:p>
          <w:p w:rsidR="00BF3EED" w:rsidRPr="00BF3EED" w:rsidRDefault="00BF3EED" w:rsidP="00BF3EED">
            <w:pPr>
              <w:spacing w:after="0" w:line="240" w:lineRule="auto"/>
              <w:rPr>
                <w:rFonts w:eastAsia="Times New Roman" w:cs="Times New Roman"/>
              </w:rPr>
            </w:pPr>
            <w:r w:rsidRPr="00BF3EED">
              <w:rPr>
                <w:rFonts w:eastAsia="Times New Roman" w:cs="Times New Roman"/>
              </w:rPr>
              <w:t>Quizlet.com (vocabulary review)</w:t>
            </w:r>
          </w:p>
          <w:p w:rsidR="004244F5" w:rsidRPr="00D22161" w:rsidRDefault="004244F5" w:rsidP="0085273F">
            <w:pPr>
              <w:spacing w:before="100" w:beforeAutospacing="1" w:after="100" w:afterAutospacing="1" w:line="240" w:lineRule="auto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5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5273F" w:rsidRPr="00D22161" w:rsidRDefault="004244F5" w:rsidP="00D22161">
            <w:pPr>
              <w:spacing w:after="0" w:line="360" w:lineRule="auto"/>
              <w:rPr>
                <w:rFonts w:eastAsia="Times New Roman" w:cs="Times New Roman"/>
                <w:sz w:val="24"/>
                <w:szCs w:val="24"/>
              </w:rPr>
            </w:pPr>
            <w:r w:rsidRPr="00D22161">
              <w:rPr>
                <w:rFonts w:eastAsia="Times New Roman" w:cs="Times New Roman"/>
                <w:b/>
                <w:bCs/>
                <w:sz w:val="24"/>
                <w:szCs w:val="24"/>
              </w:rPr>
              <w:t>Assessment</w:t>
            </w:r>
            <w:r w:rsidR="00E11BEF" w:rsidRPr="00D22161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11BEF" w:rsidRPr="00D22161">
              <w:rPr>
                <w:rFonts w:eastAsia="Times New Roman" w:cs="Times New Roman"/>
                <w:bCs/>
                <w:sz w:val="24"/>
                <w:szCs w:val="24"/>
              </w:rPr>
              <w:t>(</w:t>
            </w:r>
            <w:r w:rsidR="00E11BEF" w:rsidRPr="00D22161">
              <w:rPr>
                <w:rFonts w:eastAsia="Times New Roman" w:cs="Arial"/>
                <w:bCs/>
                <w:i/>
                <w:sz w:val="20"/>
                <w:szCs w:val="20"/>
              </w:rPr>
              <w:t>Highlight All That Apply)</w:t>
            </w:r>
          </w:p>
          <w:p w:rsidR="0085273F" w:rsidRPr="00D22161" w:rsidRDefault="004244F5" w:rsidP="00D22161">
            <w:pPr>
              <w:spacing w:after="0" w:line="36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994C72">
              <w:rPr>
                <w:rFonts w:eastAsia="Times New Roman" w:cs="Arial"/>
                <w:b/>
                <w:bCs/>
                <w:sz w:val="20"/>
                <w:szCs w:val="20"/>
                <w:highlight w:val="yellow"/>
              </w:rPr>
              <w:t>Student Conferencing</w:t>
            </w:r>
            <w:r w:rsidR="0085273F" w:rsidRPr="00D22161">
              <w:rPr>
                <w:rFonts w:eastAsia="Times New Roman" w:cs="Arial"/>
                <w:b/>
                <w:bCs/>
                <w:sz w:val="20"/>
                <w:szCs w:val="20"/>
              </w:rPr>
              <w:t xml:space="preserve">    Performance Task</w:t>
            </w:r>
            <w:r w:rsidRPr="00D22161">
              <w:rPr>
                <w:rFonts w:eastAsia="Times New Roman" w:cs="Arial"/>
                <w:b/>
                <w:bCs/>
                <w:sz w:val="20"/>
                <w:szCs w:val="20"/>
              </w:rPr>
              <w:br/>
            </w:r>
            <w:r w:rsidR="0085273F" w:rsidRPr="00130544">
              <w:rPr>
                <w:rFonts w:eastAsia="Times New Roman" w:cs="Arial"/>
                <w:b/>
                <w:bCs/>
                <w:sz w:val="20"/>
                <w:szCs w:val="20"/>
              </w:rPr>
              <w:t>Project</w:t>
            </w:r>
            <w:r w:rsidR="0085273F" w:rsidRPr="00D22161">
              <w:rPr>
                <w:rFonts w:eastAsia="Times New Roman" w:cs="Arial"/>
                <w:b/>
                <w:bCs/>
                <w:sz w:val="20"/>
                <w:szCs w:val="20"/>
              </w:rPr>
              <w:t xml:space="preserve">                             </w:t>
            </w:r>
            <w:r w:rsidRPr="00130544">
              <w:rPr>
                <w:rFonts w:eastAsia="Times New Roman" w:cs="Arial"/>
                <w:b/>
                <w:bCs/>
                <w:sz w:val="20"/>
                <w:szCs w:val="20"/>
              </w:rPr>
              <w:t xml:space="preserve">Class </w:t>
            </w:r>
            <w:r w:rsidR="00D22161" w:rsidRPr="00130544">
              <w:rPr>
                <w:rFonts w:eastAsia="Times New Roman" w:cs="Arial"/>
                <w:b/>
                <w:bCs/>
                <w:sz w:val="20"/>
                <w:szCs w:val="20"/>
              </w:rPr>
              <w:t>Presentation</w:t>
            </w:r>
          </w:p>
          <w:p w:rsidR="0085273F" w:rsidRPr="00D22161" w:rsidRDefault="0085273F" w:rsidP="00D22161">
            <w:pPr>
              <w:spacing w:after="0" w:line="36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D22161">
              <w:rPr>
                <w:rFonts w:eastAsia="Times New Roman" w:cs="Arial"/>
                <w:b/>
                <w:bCs/>
                <w:sz w:val="20"/>
                <w:szCs w:val="20"/>
              </w:rPr>
              <w:t xml:space="preserve">Test       </w:t>
            </w:r>
            <w:r w:rsidR="00D22161">
              <w:rPr>
                <w:rFonts w:eastAsia="Times New Roman" w:cs="Arial"/>
                <w:b/>
                <w:bCs/>
                <w:sz w:val="20"/>
                <w:szCs w:val="20"/>
              </w:rPr>
              <w:t xml:space="preserve">                           </w:t>
            </w:r>
            <w:r w:rsidR="00D22161" w:rsidRPr="00994C72">
              <w:rPr>
                <w:rFonts w:eastAsia="Times New Roman" w:cs="Arial"/>
                <w:b/>
                <w:bCs/>
                <w:sz w:val="20"/>
                <w:szCs w:val="20"/>
                <w:highlight w:val="yellow"/>
              </w:rPr>
              <w:t>Quiz</w:t>
            </w:r>
            <w:r w:rsidRPr="00D22161">
              <w:rPr>
                <w:rFonts w:eastAsia="Times New Roman" w:cs="Arial"/>
                <w:b/>
                <w:bCs/>
                <w:sz w:val="20"/>
                <w:szCs w:val="20"/>
              </w:rPr>
              <w:br/>
            </w:r>
            <w:r w:rsidRPr="00994C72">
              <w:rPr>
                <w:rFonts w:eastAsia="Times New Roman" w:cs="Arial"/>
                <w:b/>
                <w:bCs/>
                <w:sz w:val="20"/>
                <w:szCs w:val="20"/>
                <w:highlight w:val="yellow"/>
              </w:rPr>
              <w:t>Homework</w:t>
            </w:r>
            <w:r w:rsidRPr="00D22161">
              <w:rPr>
                <w:rFonts w:eastAsia="Times New Roman" w:cs="Arial"/>
                <w:b/>
                <w:bCs/>
                <w:sz w:val="20"/>
                <w:szCs w:val="20"/>
              </w:rPr>
              <w:t xml:space="preserve">                      </w:t>
            </w:r>
            <w:r w:rsidR="004244F5" w:rsidRPr="00D22161">
              <w:rPr>
                <w:rFonts w:eastAsia="Times New Roman" w:cs="Arial"/>
                <w:b/>
                <w:bCs/>
                <w:sz w:val="20"/>
                <w:szCs w:val="20"/>
              </w:rPr>
              <w:t>Ti</w:t>
            </w:r>
            <w:r w:rsidR="00D22161">
              <w:rPr>
                <w:rFonts w:eastAsia="Times New Roman" w:cs="Arial"/>
                <w:b/>
                <w:bCs/>
                <w:sz w:val="20"/>
                <w:szCs w:val="20"/>
              </w:rPr>
              <w:t xml:space="preserve">cket Out The Door </w:t>
            </w:r>
            <w:r w:rsidRPr="00D22161">
              <w:rPr>
                <w:rFonts w:eastAsia="Times New Roman" w:cs="Arial"/>
                <w:b/>
                <w:bCs/>
                <w:sz w:val="20"/>
                <w:szCs w:val="20"/>
              </w:rPr>
              <w:br/>
              <w:t>CPS Response</w:t>
            </w:r>
          </w:p>
          <w:p w:rsidR="00994C72" w:rsidRDefault="0085273F" w:rsidP="00D22161">
            <w:pPr>
              <w:spacing w:after="0" w:line="36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  <w:r w:rsidRPr="00D22161">
              <w:rPr>
                <w:rFonts w:eastAsia="Times New Roman" w:cs="Arial"/>
                <w:b/>
                <w:bCs/>
                <w:sz w:val="20"/>
                <w:szCs w:val="20"/>
              </w:rPr>
              <w:t xml:space="preserve">Other (Please list):          </w:t>
            </w:r>
          </w:p>
          <w:p w:rsidR="004244F5" w:rsidRPr="00D22161" w:rsidRDefault="00994C72" w:rsidP="00994C7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94C72">
              <w:rPr>
                <w:rFonts w:eastAsia="Times New Roman" w:cs="Arial"/>
                <w:b/>
                <w:bCs/>
                <w:sz w:val="20"/>
                <w:szCs w:val="20"/>
                <w:highlight w:val="yellow"/>
              </w:rPr>
              <w:t>Daily Warm-Up Questions (review of previously learned material)</w:t>
            </w:r>
          </w:p>
        </w:tc>
      </w:tr>
      <w:tr w:rsidR="004244F5" w:rsidRPr="00D22161" w:rsidTr="00A63513">
        <w:trPr>
          <w:trHeight w:val="274"/>
          <w:tblCellSpacing w:w="0" w:type="dxa"/>
        </w:trPr>
        <w:tc>
          <w:tcPr>
            <w:tcW w:w="1733" w:type="dxa"/>
            <w:hideMark/>
          </w:tcPr>
          <w:p w:rsidR="004244F5" w:rsidRPr="00D22161" w:rsidRDefault="004244F5" w:rsidP="004244F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22161">
              <w:rPr>
                <w:rFonts w:eastAsia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96" w:type="dxa"/>
            <w:gridSpan w:val="2"/>
            <w:hideMark/>
          </w:tcPr>
          <w:p w:rsidR="004244F5" w:rsidRPr="00D22161" w:rsidRDefault="004244F5" w:rsidP="004244F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22161">
              <w:rPr>
                <w:rFonts w:eastAsia="Times New Roman" w:cs="Times New Roman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2542" w:type="dxa"/>
            <w:hideMark/>
          </w:tcPr>
          <w:p w:rsidR="004244F5" w:rsidRPr="00D22161" w:rsidRDefault="004244F5" w:rsidP="004244F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22161">
              <w:rPr>
                <w:rFonts w:eastAsia="Times New Roman" w:cs="Times New Roman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2775" w:type="dxa"/>
            <w:hideMark/>
          </w:tcPr>
          <w:p w:rsidR="004244F5" w:rsidRPr="00D22161" w:rsidRDefault="004244F5" w:rsidP="004244F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22161">
              <w:rPr>
                <w:rFonts w:eastAsia="Times New Roman" w:cs="Times New Roman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2658" w:type="dxa"/>
            <w:hideMark/>
          </w:tcPr>
          <w:p w:rsidR="004244F5" w:rsidRPr="00D22161" w:rsidRDefault="004244F5" w:rsidP="004244F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22161">
              <w:rPr>
                <w:rFonts w:eastAsia="Times New Roman" w:cs="Times New Roman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2775" w:type="dxa"/>
            <w:hideMark/>
          </w:tcPr>
          <w:p w:rsidR="004244F5" w:rsidRPr="00D22161" w:rsidRDefault="004244F5" w:rsidP="004244F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22161">
              <w:rPr>
                <w:rFonts w:eastAsia="Times New Roman" w:cs="Times New Roman"/>
                <w:b/>
                <w:bCs/>
                <w:sz w:val="24"/>
                <w:szCs w:val="24"/>
              </w:rPr>
              <w:t>Friday</w:t>
            </w:r>
          </w:p>
        </w:tc>
      </w:tr>
      <w:tr w:rsidR="004A42AA" w:rsidRPr="00D22161" w:rsidTr="00A63513">
        <w:trPr>
          <w:trHeight w:val="289"/>
          <w:tblCellSpacing w:w="0" w:type="dxa"/>
        </w:trPr>
        <w:tc>
          <w:tcPr>
            <w:tcW w:w="1733" w:type="dxa"/>
          </w:tcPr>
          <w:p w:rsidR="004A42AA" w:rsidRPr="00B81C53" w:rsidRDefault="004A42AA" w:rsidP="004A42A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B81C53">
              <w:rPr>
                <w:rFonts w:eastAsia="Times New Roman" w:cs="Times New Roman"/>
                <w:b/>
                <w:bCs/>
                <w:sz w:val="20"/>
                <w:szCs w:val="20"/>
              </w:rPr>
              <w:t>Warm-Up/Hook</w:t>
            </w:r>
          </w:p>
        </w:tc>
        <w:tc>
          <w:tcPr>
            <w:tcW w:w="2196" w:type="dxa"/>
            <w:gridSpan w:val="2"/>
          </w:tcPr>
          <w:p w:rsidR="00305943" w:rsidRDefault="00305943" w:rsidP="00305943">
            <w:pPr>
              <w:rPr>
                <w:sz w:val="20"/>
                <w:szCs w:val="20"/>
              </w:rPr>
            </w:pPr>
            <w:r w:rsidRPr="004A42AA">
              <w:rPr>
                <w:sz w:val="20"/>
                <w:szCs w:val="20"/>
              </w:rPr>
              <w:t>Content-based review question/ writing prompt</w:t>
            </w:r>
          </w:p>
          <w:p w:rsidR="0078490E" w:rsidRPr="00B81C53" w:rsidRDefault="00A761CC" w:rsidP="00A761CC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Students will complete their warm-up in their notebook on the assigned page.  </w:t>
            </w:r>
          </w:p>
        </w:tc>
        <w:tc>
          <w:tcPr>
            <w:tcW w:w="2542" w:type="dxa"/>
          </w:tcPr>
          <w:p w:rsidR="004A42AA" w:rsidRDefault="004A42AA" w:rsidP="004A42AA">
            <w:pPr>
              <w:rPr>
                <w:sz w:val="20"/>
                <w:szCs w:val="20"/>
              </w:rPr>
            </w:pPr>
            <w:r w:rsidRPr="004A42AA">
              <w:rPr>
                <w:sz w:val="20"/>
                <w:szCs w:val="20"/>
              </w:rPr>
              <w:t>Content-based review question/ writing prompt</w:t>
            </w:r>
          </w:p>
          <w:p w:rsidR="00905D41" w:rsidRPr="004A42AA" w:rsidRDefault="00A761CC" w:rsidP="00726DED">
            <w:pPr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Students will complete their warm-up in their notebook on the assigned page.  </w:t>
            </w:r>
          </w:p>
        </w:tc>
        <w:tc>
          <w:tcPr>
            <w:tcW w:w="2775" w:type="dxa"/>
          </w:tcPr>
          <w:p w:rsidR="004A42AA" w:rsidRDefault="004A42AA" w:rsidP="004A42AA">
            <w:pPr>
              <w:rPr>
                <w:sz w:val="20"/>
                <w:szCs w:val="20"/>
              </w:rPr>
            </w:pPr>
            <w:r w:rsidRPr="004A42AA">
              <w:rPr>
                <w:sz w:val="20"/>
                <w:szCs w:val="20"/>
              </w:rPr>
              <w:t>Content-based review question/ writing prompt</w:t>
            </w:r>
          </w:p>
          <w:p w:rsidR="00905D41" w:rsidRPr="004A42AA" w:rsidRDefault="00A761CC" w:rsidP="00726DED">
            <w:pPr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Students will complete their warm-up in their notebook on the assigned page.  </w:t>
            </w:r>
          </w:p>
        </w:tc>
        <w:tc>
          <w:tcPr>
            <w:tcW w:w="2658" w:type="dxa"/>
          </w:tcPr>
          <w:p w:rsidR="004A42AA" w:rsidRDefault="004A42AA" w:rsidP="004A42AA">
            <w:pPr>
              <w:rPr>
                <w:sz w:val="20"/>
                <w:szCs w:val="20"/>
              </w:rPr>
            </w:pPr>
            <w:r w:rsidRPr="004A42AA">
              <w:rPr>
                <w:sz w:val="20"/>
                <w:szCs w:val="20"/>
              </w:rPr>
              <w:t>Content-based review question/ writing prompt</w:t>
            </w:r>
          </w:p>
          <w:p w:rsidR="00905D41" w:rsidRPr="004A42AA" w:rsidRDefault="00A761CC" w:rsidP="00726DED">
            <w:pPr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Students will complete their warm-up in their notebook on the assigned page.  </w:t>
            </w:r>
          </w:p>
        </w:tc>
        <w:tc>
          <w:tcPr>
            <w:tcW w:w="2775" w:type="dxa"/>
          </w:tcPr>
          <w:p w:rsidR="004A42AA" w:rsidRDefault="004A42AA" w:rsidP="004A42AA">
            <w:pPr>
              <w:rPr>
                <w:sz w:val="20"/>
                <w:szCs w:val="20"/>
              </w:rPr>
            </w:pPr>
            <w:r w:rsidRPr="004A42AA">
              <w:rPr>
                <w:sz w:val="20"/>
                <w:szCs w:val="20"/>
              </w:rPr>
              <w:t>Content-based</w:t>
            </w:r>
            <w:r>
              <w:rPr>
                <w:sz w:val="20"/>
                <w:szCs w:val="20"/>
              </w:rPr>
              <w:t xml:space="preserve"> review question/ writing prompt</w:t>
            </w:r>
          </w:p>
          <w:p w:rsidR="00905D41" w:rsidRPr="004A42AA" w:rsidRDefault="00A761CC" w:rsidP="00726DED">
            <w:pPr>
              <w:rPr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Students will complete their warm-up in their notebook on the assigned page.  </w:t>
            </w:r>
          </w:p>
        </w:tc>
      </w:tr>
      <w:tr w:rsidR="00D22161" w:rsidRPr="00D22161" w:rsidTr="00A63513">
        <w:trPr>
          <w:trHeight w:val="289"/>
          <w:tblCellSpacing w:w="0" w:type="dxa"/>
        </w:trPr>
        <w:tc>
          <w:tcPr>
            <w:tcW w:w="1733" w:type="dxa"/>
            <w:hideMark/>
          </w:tcPr>
          <w:p w:rsidR="00D22161" w:rsidRPr="00B81C53" w:rsidRDefault="00D22161" w:rsidP="004244F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81C53">
              <w:rPr>
                <w:rFonts w:eastAsia="Times New Roman" w:cs="Times New Roman"/>
                <w:b/>
                <w:bCs/>
                <w:sz w:val="20"/>
                <w:szCs w:val="20"/>
              </w:rPr>
              <w:t>Resource Materials</w:t>
            </w:r>
          </w:p>
        </w:tc>
        <w:tc>
          <w:tcPr>
            <w:tcW w:w="2196" w:type="dxa"/>
            <w:gridSpan w:val="2"/>
          </w:tcPr>
          <w:p w:rsidR="008C7279" w:rsidRPr="00113E04" w:rsidRDefault="008C7279" w:rsidP="008C727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B81C53">
              <w:rPr>
                <w:rFonts w:eastAsia="Times New Roman" w:cs="Times New Roman"/>
                <w:bCs/>
                <w:sz w:val="20"/>
                <w:szCs w:val="20"/>
              </w:rPr>
              <w:t> </w:t>
            </w:r>
            <w:r w:rsidRPr="00113E04">
              <w:rPr>
                <w:rFonts w:eastAsia="Times New Roman" w:cs="Times New Roman"/>
                <w:sz w:val="20"/>
                <w:szCs w:val="20"/>
              </w:rPr>
              <w:t>Course Textbook</w:t>
            </w:r>
          </w:p>
          <w:p w:rsidR="008C7279" w:rsidRPr="00753FCB" w:rsidRDefault="008C7279" w:rsidP="008C727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753FCB">
              <w:rPr>
                <w:rFonts w:eastAsia="Times New Roman" w:cs="Times New Roman"/>
                <w:bCs/>
                <w:sz w:val="20"/>
                <w:szCs w:val="20"/>
              </w:rPr>
              <w:t> </w:t>
            </w:r>
            <w:r w:rsidRPr="00753FCB">
              <w:rPr>
                <w:rFonts w:eastAsia="Times New Roman" w:cs="Arial"/>
                <w:bCs/>
                <w:sz w:val="20"/>
                <w:szCs w:val="20"/>
              </w:rPr>
              <w:t>Online Reference Information/Informational Texts</w:t>
            </w:r>
          </w:p>
          <w:p w:rsidR="008C7279" w:rsidRPr="008C4D90" w:rsidRDefault="008C7279" w:rsidP="008C727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8C4D90">
              <w:rPr>
                <w:rFonts w:eastAsia="Times New Roman" w:cs="Arial"/>
                <w:bCs/>
                <w:sz w:val="20"/>
                <w:szCs w:val="20"/>
              </w:rPr>
              <w:t>Georgia Virtual Textbook</w:t>
            </w:r>
          </w:p>
          <w:p w:rsidR="008C7279" w:rsidRDefault="008C7279" w:rsidP="008C727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8C4D90">
              <w:rPr>
                <w:rFonts w:eastAsia="Times New Roman" w:cs="Times New Roman"/>
                <w:sz w:val="20"/>
                <w:szCs w:val="20"/>
              </w:rPr>
              <w:t>New Georgia Encyclopedia (georgiaencyclopedia.org)</w:t>
            </w:r>
          </w:p>
          <w:p w:rsidR="00D22161" w:rsidRPr="00A105DD" w:rsidRDefault="00D22161" w:rsidP="008C727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542" w:type="dxa"/>
            <w:hideMark/>
          </w:tcPr>
          <w:p w:rsidR="008C7279" w:rsidRPr="00113E04" w:rsidRDefault="008C7279" w:rsidP="008C727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B81C53">
              <w:rPr>
                <w:rFonts w:eastAsia="Times New Roman" w:cs="Times New Roman"/>
                <w:bCs/>
                <w:sz w:val="20"/>
                <w:szCs w:val="20"/>
              </w:rPr>
              <w:t> </w:t>
            </w:r>
            <w:r w:rsidRPr="00113E04">
              <w:rPr>
                <w:rFonts w:eastAsia="Times New Roman" w:cs="Times New Roman"/>
                <w:sz w:val="20"/>
                <w:szCs w:val="20"/>
              </w:rPr>
              <w:t>Course Textbook</w:t>
            </w:r>
          </w:p>
          <w:p w:rsidR="008C7279" w:rsidRPr="00753FCB" w:rsidRDefault="008C7279" w:rsidP="008C727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753FCB">
              <w:rPr>
                <w:rFonts w:eastAsia="Times New Roman" w:cs="Times New Roman"/>
                <w:bCs/>
                <w:sz w:val="20"/>
                <w:szCs w:val="20"/>
              </w:rPr>
              <w:t> </w:t>
            </w:r>
            <w:r w:rsidRPr="00753FCB">
              <w:rPr>
                <w:rFonts w:eastAsia="Times New Roman" w:cs="Arial"/>
                <w:bCs/>
                <w:sz w:val="20"/>
                <w:szCs w:val="20"/>
              </w:rPr>
              <w:t>Online Reference Information/Informational Texts</w:t>
            </w:r>
          </w:p>
          <w:p w:rsidR="008C7279" w:rsidRPr="008C4D90" w:rsidRDefault="008C7279" w:rsidP="008C727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8C4D90">
              <w:rPr>
                <w:rFonts w:eastAsia="Times New Roman" w:cs="Arial"/>
                <w:bCs/>
                <w:sz w:val="20"/>
                <w:szCs w:val="20"/>
              </w:rPr>
              <w:t>Georgia Virtual Textbook</w:t>
            </w:r>
          </w:p>
          <w:p w:rsidR="00A105DD" w:rsidRPr="008C7279" w:rsidRDefault="008C7279" w:rsidP="008C727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8C4D90">
              <w:rPr>
                <w:rFonts w:eastAsia="Times New Roman" w:cs="Times New Roman"/>
                <w:sz w:val="20"/>
                <w:szCs w:val="20"/>
              </w:rPr>
              <w:t>New Georgia Encyclopedia (georgiaencyclopedia.org)</w:t>
            </w:r>
          </w:p>
          <w:p w:rsidR="00AA563B" w:rsidRPr="00A105DD" w:rsidRDefault="00AA563B" w:rsidP="00A105D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775" w:type="dxa"/>
            <w:hideMark/>
          </w:tcPr>
          <w:p w:rsidR="009F40EF" w:rsidRPr="00113E04" w:rsidRDefault="00D22161" w:rsidP="009F40E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B81C53">
              <w:rPr>
                <w:rFonts w:eastAsia="Times New Roman" w:cs="Times New Roman"/>
                <w:bCs/>
                <w:sz w:val="20"/>
                <w:szCs w:val="20"/>
              </w:rPr>
              <w:t> </w:t>
            </w:r>
            <w:r w:rsidR="009F40EF" w:rsidRPr="00113E04">
              <w:rPr>
                <w:rFonts w:eastAsia="Times New Roman" w:cs="Times New Roman"/>
                <w:sz w:val="20"/>
                <w:szCs w:val="20"/>
              </w:rPr>
              <w:t>Course Textbook</w:t>
            </w:r>
          </w:p>
          <w:p w:rsidR="008C4D90" w:rsidRPr="00753FCB" w:rsidRDefault="008C4D90" w:rsidP="008C4D9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753FCB">
              <w:rPr>
                <w:rFonts w:eastAsia="Times New Roman" w:cs="Times New Roman"/>
                <w:bCs/>
                <w:sz w:val="20"/>
                <w:szCs w:val="20"/>
              </w:rPr>
              <w:t> </w:t>
            </w:r>
            <w:r w:rsidRPr="00753FCB">
              <w:rPr>
                <w:rFonts w:eastAsia="Times New Roman" w:cs="Arial"/>
                <w:bCs/>
                <w:sz w:val="20"/>
                <w:szCs w:val="20"/>
              </w:rPr>
              <w:t>Online Reference Information/Informational Texts</w:t>
            </w:r>
          </w:p>
          <w:p w:rsidR="008C4D90" w:rsidRPr="008C4D90" w:rsidRDefault="008C4D90" w:rsidP="008C4D9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8C4D90">
              <w:rPr>
                <w:rFonts w:eastAsia="Times New Roman" w:cs="Arial"/>
                <w:bCs/>
                <w:sz w:val="20"/>
                <w:szCs w:val="20"/>
              </w:rPr>
              <w:t>Georgia Virtual Textbook</w:t>
            </w:r>
          </w:p>
          <w:p w:rsidR="00753FCB" w:rsidRDefault="008C4D90" w:rsidP="00753FC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8C4D90">
              <w:rPr>
                <w:rFonts w:eastAsia="Times New Roman" w:cs="Times New Roman"/>
                <w:sz w:val="20"/>
                <w:szCs w:val="20"/>
              </w:rPr>
              <w:t>New Georgia Encyclopedia (georgiaencyclopedia.org)</w:t>
            </w:r>
          </w:p>
          <w:p w:rsidR="00D22161" w:rsidRPr="008C7279" w:rsidRDefault="00D22161" w:rsidP="008C727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658" w:type="dxa"/>
            <w:hideMark/>
          </w:tcPr>
          <w:p w:rsidR="00753FCB" w:rsidRPr="00113E04" w:rsidRDefault="00753FCB" w:rsidP="00753FC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B81C53">
              <w:rPr>
                <w:rFonts w:eastAsia="Times New Roman" w:cs="Times New Roman"/>
                <w:bCs/>
                <w:sz w:val="20"/>
                <w:szCs w:val="20"/>
              </w:rPr>
              <w:t> </w:t>
            </w:r>
            <w:r w:rsidRPr="00113E04">
              <w:rPr>
                <w:rFonts w:eastAsia="Times New Roman" w:cs="Times New Roman"/>
                <w:sz w:val="20"/>
                <w:szCs w:val="20"/>
              </w:rPr>
              <w:t>Course Textbook</w:t>
            </w:r>
          </w:p>
          <w:p w:rsidR="00753FCB" w:rsidRPr="00753FCB" w:rsidRDefault="00753FCB" w:rsidP="00753FC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753FCB">
              <w:rPr>
                <w:rFonts w:eastAsia="Times New Roman" w:cs="Times New Roman"/>
                <w:bCs/>
                <w:sz w:val="20"/>
                <w:szCs w:val="20"/>
              </w:rPr>
              <w:t> </w:t>
            </w:r>
            <w:r w:rsidRPr="00753FCB">
              <w:rPr>
                <w:rFonts w:eastAsia="Times New Roman" w:cs="Arial"/>
                <w:bCs/>
                <w:sz w:val="20"/>
                <w:szCs w:val="20"/>
              </w:rPr>
              <w:t>Online Reference Information/Informational Texts</w:t>
            </w:r>
          </w:p>
          <w:p w:rsidR="00753FCB" w:rsidRPr="008C4D90" w:rsidRDefault="00753FCB" w:rsidP="00753FC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8C4D90">
              <w:rPr>
                <w:rFonts w:eastAsia="Times New Roman" w:cs="Arial"/>
                <w:bCs/>
                <w:sz w:val="20"/>
                <w:szCs w:val="20"/>
              </w:rPr>
              <w:t>Georgia Virtual Textbook</w:t>
            </w:r>
          </w:p>
          <w:p w:rsidR="00753FCB" w:rsidRDefault="00753FCB" w:rsidP="00753FC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8C4D90">
              <w:rPr>
                <w:rFonts w:eastAsia="Times New Roman" w:cs="Times New Roman"/>
                <w:sz w:val="20"/>
                <w:szCs w:val="20"/>
              </w:rPr>
              <w:t>New Georgia Encyclopedia (georgiaencyclopedia.org)</w:t>
            </w:r>
          </w:p>
          <w:p w:rsidR="00D22161" w:rsidRPr="00596489" w:rsidRDefault="00D22161" w:rsidP="008C7279">
            <w:pPr>
              <w:pStyle w:val="ListParagraph"/>
              <w:spacing w:after="0" w:line="240" w:lineRule="auto"/>
              <w:ind w:left="360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775" w:type="dxa"/>
            <w:hideMark/>
          </w:tcPr>
          <w:p w:rsidR="00753FCB" w:rsidRPr="00113E04" w:rsidRDefault="00753FCB" w:rsidP="00753FC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B81C53">
              <w:rPr>
                <w:rFonts w:eastAsia="Times New Roman" w:cs="Times New Roman"/>
                <w:bCs/>
                <w:sz w:val="20"/>
                <w:szCs w:val="20"/>
              </w:rPr>
              <w:t> </w:t>
            </w:r>
            <w:r w:rsidRPr="00113E04">
              <w:rPr>
                <w:rFonts w:eastAsia="Times New Roman" w:cs="Times New Roman"/>
                <w:sz w:val="20"/>
                <w:szCs w:val="20"/>
              </w:rPr>
              <w:t>Course Textbook</w:t>
            </w:r>
          </w:p>
          <w:p w:rsidR="00753FCB" w:rsidRPr="00753FCB" w:rsidRDefault="00753FCB" w:rsidP="00753FC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753FCB">
              <w:rPr>
                <w:rFonts w:eastAsia="Times New Roman" w:cs="Times New Roman"/>
                <w:bCs/>
                <w:sz w:val="20"/>
                <w:szCs w:val="20"/>
              </w:rPr>
              <w:t> </w:t>
            </w:r>
            <w:r w:rsidRPr="00753FCB">
              <w:rPr>
                <w:rFonts w:eastAsia="Times New Roman" w:cs="Arial"/>
                <w:bCs/>
                <w:sz w:val="20"/>
                <w:szCs w:val="20"/>
              </w:rPr>
              <w:t>Online Reference Information/Informational Texts</w:t>
            </w:r>
          </w:p>
          <w:p w:rsidR="00753FCB" w:rsidRPr="008C4D90" w:rsidRDefault="00753FCB" w:rsidP="00753FC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8C4D90">
              <w:rPr>
                <w:rFonts w:eastAsia="Times New Roman" w:cs="Arial"/>
                <w:bCs/>
                <w:sz w:val="20"/>
                <w:szCs w:val="20"/>
              </w:rPr>
              <w:t>Georgia Virtual Textbook</w:t>
            </w:r>
          </w:p>
          <w:p w:rsidR="00753FCB" w:rsidRDefault="00753FCB" w:rsidP="00753FC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8C4D90">
              <w:rPr>
                <w:rFonts w:eastAsia="Times New Roman" w:cs="Times New Roman"/>
                <w:sz w:val="20"/>
                <w:szCs w:val="20"/>
              </w:rPr>
              <w:t>New Georgia Encyclopedia (georgiaencyclopedia.org)</w:t>
            </w:r>
          </w:p>
          <w:p w:rsidR="00D22161" w:rsidRPr="008C7279" w:rsidRDefault="00D22161" w:rsidP="008C727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D22161" w:rsidRPr="00D22161" w:rsidTr="00A63513">
        <w:trPr>
          <w:trHeight w:val="1054"/>
          <w:tblCellSpacing w:w="0" w:type="dxa"/>
        </w:trPr>
        <w:tc>
          <w:tcPr>
            <w:tcW w:w="1733" w:type="dxa"/>
            <w:hideMark/>
          </w:tcPr>
          <w:p w:rsidR="00D22161" w:rsidRPr="00B81C53" w:rsidRDefault="00D22161" w:rsidP="004244F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81C53">
              <w:rPr>
                <w:rFonts w:eastAsia="Times New Roman" w:cs="Times New Roman"/>
                <w:b/>
                <w:bCs/>
                <w:sz w:val="20"/>
                <w:szCs w:val="20"/>
              </w:rPr>
              <w:t>Instructional Activities/ Strategies</w:t>
            </w:r>
          </w:p>
        </w:tc>
        <w:tc>
          <w:tcPr>
            <w:tcW w:w="2196" w:type="dxa"/>
            <w:gridSpan w:val="2"/>
          </w:tcPr>
          <w:p w:rsidR="00B651B5" w:rsidRPr="005E4F80" w:rsidRDefault="00B651B5" w:rsidP="00B651B5">
            <w:pPr>
              <w:pStyle w:val="ListParagraph"/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5E4F80">
              <w:rPr>
                <w:rFonts w:eastAsia="Times New Roman" w:cs="Times New Roman"/>
                <w:sz w:val="20"/>
                <w:szCs w:val="20"/>
              </w:rPr>
              <w:t>Complete warm-up activity/</w:t>
            </w:r>
          </w:p>
          <w:p w:rsidR="00B651B5" w:rsidRPr="005E4F80" w:rsidRDefault="00B651B5" w:rsidP="00B651B5">
            <w:pPr>
              <w:pStyle w:val="ListParagraph"/>
              <w:spacing w:before="100" w:beforeAutospacing="1" w:after="100" w:afterAutospacing="1" w:line="240" w:lineRule="auto"/>
              <w:ind w:left="360"/>
              <w:rPr>
                <w:rFonts w:eastAsia="Times New Roman" w:cs="Times New Roman"/>
                <w:sz w:val="20"/>
                <w:szCs w:val="20"/>
              </w:rPr>
            </w:pPr>
            <w:r w:rsidRPr="005E4F80">
              <w:rPr>
                <w:rFonts w:eastAsia="Times New Roman" w:cs="Times New Roman"/>
                <w:sz w:val="20"/>
                <w:szCs w:val="20"/>
              </w:rPr>
              <w:t>question</w:t>
            </w:r>
          </w:p>
          <w:p w:rsidR="00B656E2" w:rsidRDefault="00B656E2" w:rsidP="00B651B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B656E2" w:rsidRDefault="00B656E2" w:rsidP="00B651B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0B603A" w:rsidRDefault="00F7085A" w:rsidP="00D0158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lastRenderedPageBreak/>
              <w:t xml:space="preserve">Pass back and review Friday’s. </w:t>
            </w:r>
          </w:p>
          <w:p w:rsidR="000E42FF" w:rsidRPr="000E42FF" w:rsidRDefault="00F7085A" w:rsidP="00D0158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E74424">
              <w:rPr>
                <w:rFonts w:eastAsia="Times New Roman" w:cs="Times New Roman"/>
                <w:sz w:val="20"/>
                <w:szCs w:val="20"/>
              </w:rPr>
              <w:t>Complet</w:t>
            </w:r>
            <w:r w:rsidR="00A22392">
              <w:rPr>
                <w:rFonts w:eastAsia="Times New Roman" w:cs="Times New Roman"/>
                <w:sz w:val="20"/>
                <w:szCs w:val="20"/>
              </w:rPr>
              <w:t>e</w:t>
            </w:r>
            <w:r w:rsidR="00E74424">
              <w:rPr>
                <w:rFonts w:eastAsia="Times New Roman" w:cs="Times New Roman"/>
                <w:sz w:val="20"/>
                <w:szCs w:val="20"/>
              </w:rPr>
              <w:t xml:space="preserve"> Notes &amp; Graphic Organizer - </w:t>
            </w:r>
            <w:proofErr w:type="spellStart"/>
            <w:r w:rsidR="00E74424" w:rsidRPr="00E74424">
              <w:t>Salzburgers</w:t>
            </w:r>
            <w:proofErr w:type="spellEnd"/>
            <w:r w:rsidR="00E74424" w:rsidRPr="00E74424">
              <w:t>, Highland Scots, and Malcontents in the Georgia Colony</w:t>
            </w:r>
            <w:r w:rsidR="00E74424">
              <w:t xml:space="preserve">. Students will identify three additional groups that impacted the development of the Georgia colony.  </w:t>
            </w:r>
            <w:r w:rsidR="0020762B">
              <w:t>Students will identify where they groups came from, why they came to Georgia, and thei</w:t>
            </w:r>
            <w:r w:rsidR="002C4F29">
              <w:t>r impact on the Georgia colony. (DOK 1, 2)</w:t>
            </w:r>
          </w:p>
          <w:p w:rsidR="00A427F1" w:rsidRPr="00A427F1" w:rsidRDefault="00A427F1" w:rsidP="00D01581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t>Begin Postcard Home – Students w</w:t>
            </w:r>
            <w:r w:rsidR="000B0A89">
              <w:t xml:space="preserve">ill pretend that they are a </w:t>
            </w:r>
            <w:proofErr w:type="spellStart"/>
            <w:r w:rsidR="000B0A89">
              <w:t>Salz</w:t>
            </w:r>
            <w:r>
              <w:t>burger</w:t>
            </w:r>
            <w:proofErr w:type="spellEnd"/>
            <w:r>
              <w:t xml:space="preserve">, </w:t>
            </w:r>
            <w:proofErr w:type="spellStart"/>
            <w:r>
              <w:t>Higland</w:t>
            </w:r>
            <w:proofErr w:type="spellEnd"/>
            <w:r>
              <w:t xml:space="preserve"> Scot, or Malcontent that </w:t>
            </w:r>
            <w:r w:rsidR="00887DA0">
              <w:t>is</w:t>
            </w:r>
            <w:r>
              <w:t xml:space="preserve"> newly arrived in Georgia.  They will write postcard to a friend or family member back home that addresses the following components:</w:t>
            </w:r>
          </w:p>
          <w:p w:rsidR="00A427F1" w:rsidRPr="00A427F1" w:rsidRDefault="00A427F1" w:rsidP="00A427F1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Identifies their homeland</w:t>
            </w:r>
          </w:p>
          <w:p w:rsidR="00B651B5" w:rsidRPr="00A427F1" w:rsidRDefault="00A427F1" w:rsidP="00A427F1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lastRenderedPageBreak/>
              <w:t>Why they left their homeland</w:t>
            </w:r>
          </w:p>
          <w:p w:rsidR="00887DA0" w:rsidRPr="00887DA0" w:rsidRDefault="00887DA0" w:rsidP="00A427F1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Their impact on the Georgia colony</w:t>
            </w:r>
          </w:p>
          <w:p w:rsidR="00A427F1" w:rsidRPr="00720A8A" w:rsidRDefault="00255FDC" w:rsidP="00A427F1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t>Explain what their life is like living in the Ge</w:t>
            </w:r>
            <w:r w:rsidR="00504EB5">
              <w:t>orgia colony</w:t>
            </w:r>
          </w:p>
          <w:p w:rsidR="00720A8A" w:rsidRPr="00AD6879" w:rsidRDefault="00720A8A" w:rsidP="00A427F1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t>Draw a picture to represent your life in Georgia</w:t>
            </w:r>
            <w:r w:rsidR="002C4F29">
              <w:t xml:space="preserve"> (DOK 1, 2, 3)</w:t>
            </w:r>
          </w:p>
          <w:p w:rsidR="00AD6879" w:rsidRDefault="00AD6879" w:rsidP="000E42FF">
            <w:pPr>
              <w:pStyle w:val="ListParagraph"/>
              <w:spacing w:after="0" w:line="240" w:lineRule="auto"/>
              <w:ind w:left="360"/>
              <w:rPr>
                <w:rFonts w:eastAsia="Times New Roman" w:cs="Times New Roman"/>
                <w:sz w:val="20"/>
                <w:szCs w:val="20"/>
              </w:rPr>
            </w:pPr>
          </w:p>
          <w:p w:rsidR="00B651B5" w:rsidRDefault="00B651B5" w:rsidP="00B651B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0B603A" w:rsidRPr="00D77A20" w:rsidRDefault="000B603A" w:rsidP="00B651B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*Students will </w:t>
            </w:r>
            <w:r w:rsidR="00766FA7">
              <w:rPr>
                <w:rFonts w:eastAsia="Times New Roman" w:cs="Times New Roman"/>
                <w:sz w:val="20"/>
                <w:szCs w:val="20"/>
              </w:rPr>
              <w:t xml:space="preserve">re-submit 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revised/missing </w:t>
            </w:r>
            <w:proofErr w:type="gramStart"/>
            <w:r>
              <w:rPr>
                <w:rFonts w:eastAsia="Times New Roman" w:cs="Times New Roman"/>
                <w:sz w:val="20"/>
                <w:szCs w:val="20"/>
              </w:rPr>
              <w:t>station  assignments</w:t>
            </w:r>
            <w:proofErr w:type="gramEnd"/>
            <w:r>
              <w:rPr>
                <w:rFonts w:eastAsia="Times New Roman" w:cs="Times New Roman"/>
                <w:sz w:val="20"/>
                <w:szCs w:val="20"/>
              </w:rPr>
              <w:t xml:space="preserve"> (periods 3-5).</w:t>
            </w:r>
          </w:p>
          <w:p w:rsidR="002502B9" w:rsidRPr="00D730BA" w:rsidRDefault="002502B9" w:rsidP="00AF4EBD">
            <w:pPr>
              <w:tabs>
                <w:tab w:val="center" w:pos="1319"/>
              </w:tabs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542" w:type="dxa"/>
            <w:hideMark/>
          </w:tcPr>
          <w:p w:rsidR="00A22392" w:rsidRPr="00A22392" w:rsidRDefault="005E4F80" w:rsidP="00A22392">
            <w:pPr>
              <w:pStyle w:val="ListParagraph"/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5E4F80">
              <w:rPr>
                <w:rFonts w:eastAsia="Times New Roman" w:cs="Times New Roman"/>
                <w:sz w:val="20"/>
                <w:szCs w:val="20"/>
              </w:rPr>
              <w:lastRenderedPageBreak/>
              <w:t>Complete warm-up activity/question</w:t>
            </w:r>
          </w:p>
          <w:p w:rsidR="000E42FF" w:rsidRDefault="00A22392" w:rsidP="002B79BD">
            <w:pPr>
              <w:pStyle w:val="ListParagraph"/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Video review – Students will view the following Georgia Stories Videos – Colonial Surgeon, Daily Life in Georgia,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lastRenderedPageBreak/>
              <w:t>Ebeneezer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: The Stone of Help, and The Scottish Highlanders.  </w:t>
            </w:r>
          </w:p>
          <w:p w:rsidR="00C47E55" w:rsidRDefault="00C47E55" w:rsidP="002B79BD">
            <w:pPr>
              <w:pStyle w:val="ListParagraph"/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Map Activity &amp; Timeline – Students will complete </w:t>
            </w:r>
            <w:r w:rsidR="004975F5">
              <w:rPr>
                <w:rFonts w:eastAsia="Times New Roman" w:cs="Times New Roman"/>
                <w:sz w:val="20"/>
                <w:szCs w:val="20"/>
              </w:rPr>
              <w:t xml:space="preserve">the map and timeline activity outlining significant battles between James Oglethorpe/British colonists and the Spanish attempting to invade the 13 British colonies during the </w:t>
            </w:r>
            <w:r w:rsidR="00E42A67">
              <w:rPr>
                <w:rFonts w:eastAsia="Times New Roman" w:cs="Times New Roman"/>
                <w:sz w:val="20"/>
                <w:szCs w:val="20"/>
              </w:rPr>
              <w:t>“</w:t>
            </w:r>
            <w:r w:rsidR="004975F5">
              <w:rPr>
                <w:rFonts w:eastAsia="Times New Roman" w:cs="Times New Roman"/>
                <w:sz w:val="20"/>
                <w:szCs w:val="20"/>
              </w:rPr>
              <w:t xml:space="preserve">War of </w:t>
            </w:r>
            <w:proofErr w:type="spellStart"/>
            <w:r w:rsidR="004975F5">
              <w:rPr>
                <w:rFonts w:eastAsia="Times New Roman" w:cs="Times New Roman"/>
                <w:sz w:val="20"/>
                <w:szCs w:val="20"/>
              </w:rPr>
              <w:t>Jenkinss’s</w:t>
            </w:r>
            <w:proofErr w:type="spellEnd"/>
            <w:r w:rsidR="004975F5">
              <w:rPr>
                <w:rFonts w:eastAsia="Times New Roman" w:cs="Times New Roman"/>
                <w:sz w:val="20"/>
                <w:szCs w:val="20"/>
              </w:rPr>
              <w:t xml:space="preserve"> Ear</w:t>
            </w:r>
            <w:r w:rsidR="00E42A67">
              <w:rPr>
                <w:rFonts w:eastAsia="Times New Roman" w:cs="Times New Roman"/>
                <w:sz w:val="20"/>
                <w:szCs w:val="20"/>
              </w:rPr>
              <w:t>”</w:t>
            </w:r>
            <w:r w:rsidR="004975F5">
              <w:rPr>
                <w:rFonts w:eastAsia="Times New Roman" w:cs="Times New Roman"/>
                <w:sz w:val="20"/>
                <w:szCs w:val="20"/>
              </w:rPr>
              <w:t xml:space="preserve">. Students will have a </w:t>
            </w:r>
            <w:r w:rsidR="00624E0E">
              <w:rPr>
                <w:rFonts w:eastAsia="Times New Roman" w:cs="Times New Roman"/>
                <w:sz w:val="20"/>
                <w:szCs w:val="20"/>
              </w:rPr>
              <w:t xml:space="preserve">visual that </w:t>
            </w:r>
            <w:r w:rsidR="004975F5">
              <w:rPr>
                <w:rFonts w:eastAsia="Times New Roman" w:cs="Times New Roman"/>
                <w:sz w:val="20"/>
                <w:szCs w:val="20"/>
              </w:rPr>
              <w:t xml:space="preserve">explains the importance of Georgia’s role as a buffer colony. </w:t>
            </w:r>
            <w:r w:rsidR="00734B26">
              <w:rPr>
                <w:rFonts w:eastAsia="Times New Roman" w:cs="Times New Roman"/>
                <w:sz w:val="20"/>
                <w:szCs w:val="20"/>
              </w:rPr>
              <w:t>(DOK 1, 2, 3)</w:t>
            </w:r>
            <w:r w:rsidR="004975F5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  <w:p w:rsidR="00D730BA" w:rsidRPr="00D730BA" w:rsidRDefault="00D730BA" w:rsidP="002B79BD">
            <w:pPr>
              <w:pStyle w:val="ListParagraph"/>
              <w:spacing w:after="0" w:line="240" w:lineRule="auto"/>
              <w:ind w:left="360"/>
              <w:rPr>
                <w:rFonts w:eastAsia="Times New Roman" w:cs="Times New Roman"/>
                <w:sz w:val="20"/>
                <w:szCs w:val="20"/>
              </w:rPr>
            </w:pPr>
          </w:p>
          <w:p w:rsidR="001867EC" w:rsidRPr="001867EC" w:rsidRDefault="001867EC" w:rsidP="001867E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7E0EEF" w:rsidRPr="00D77A20" w:rsidRDefault="007E0EEF" w:rsidP="001867E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775" w:type="dxa"/>
            <w:hideMark/>
          </w:tcPr>
          <w:p w:rsidR="005E4F80" w:rsidRPr="005E4F80" w:rsidRDefault="005E4F80" w:rsidP="005E4F80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5E4F80">
              <w:rPr>
                <w:rFonts w:eastAsia="Times New Roman" w:cs="Times New Roman"/>
                <w:sz w:val="20"/>
                <w:szCs w:val="20"/>
              </w:rPr>
              <w:lastRenderedPageBreak/>
              <w:t>Complete warm-up activity/</w:t>
            </w:r>
          </w:p>
          <w:p w:rsidR="004C328E" w:rsidRDefault="001564D1" w:rsidP="00811957">
            <w:pPr>
              <w:pStyle w:val="ListParagraph"/>
              <w:spacing w:before="100" w:beforeAutospacing="1" w:after="100" w:afterAutospacing="1" w:line="240" w:lineRule="auto"/>
              <w:ind w:left="36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Q</w:t>
            </w:r>
            <w:r w:rsidR="005E4F80" w:rsidRPr="005E4F80">
              <w:rPr>
                <w:rFonts w:eastAsia="Times New Roman" w:cs="Times New Roman"/>
                <w:sz w:val="20"/>
                <w:szCs w:val="20"/>
              </w:rPr>
              <w:t>uestion</w:t>
            </w:r>
          </w:p>
          <w:p w:rsidR="00C00E09" w:rsidRPr="00C00E09" w:rsidRDefault="00C00E09" w:rsidP="00C00E09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Check and review last night’s homework – Story of Georgia Worksheet </w:t>
            </w:r>
          </w:p>
          <w:p w:rsidR="001564D1" w:rsidRPr="001564D1" w:rsidRDefault="001564D1" w:rsidP="001564D1">
            <w:pPr>
              <w:pStyle w:val="ListParagraph"/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Cornell Notes &amp; Summary – Students </w:t>
            </w:r>
            <w:r w:rsidR="007D0082">
              <w:rPr>
                <w:rFonts w:eastAsia="Times New Roman" w:cs="Times New Roman"/>
                <w:sz w:val="20"/>
                <w:szCs w:val="20"/>
              </w:rPr>
              <w:t xml:space="preserve">will take Cornell </w:t>
            </w:r>
            <w:r w:rsidR="007D0082">
              <w:rPr>
                <w:rFonts w:eastAsia="Times New Roman" w:cs="Times New Roman"/>
                <w:sz w:val="20"/>
                <w:szCs w:val="20"/>
              </w:rPr>
              <w:lastRenderedPageBreak/>
              <w:t xml:space="preserve">notes about Georgia’s royal colony period.  Students will learn about how Georgia became a royal colony, and the three royal governors. (DOK 1,2) </w:t>
            </w:r>
          </w:p>
          <w:p w:rsidR="009001B3" w:rsidRDefault="009001B3" w:rsidP="009001B3">
            <w:pPr>
              <w:pStyle w:val="ListParagraph"/>
              <w:spacing w:before="100" w:beforeAutospacing="1" w:after="100" w:afterAutospacing="1" w:line="240" w:lineRule="auto"/>
              <w:ind w:left="360"/>
              <w:rPr>
                <w:rFonts w:eastAsia="Times New Roman" w:cs="Times New Roman"/>
                <w:sz w:val="20"/>
                <w:szCs w:val="20"/>
              </w:rPr>
            </w:pPr>
          </w:p>
          <w:p w:rsidR="00E274E7" w:rsidRPr="00811957" w:rsidRDefault="00E274E7" w:rsidP="009001B3">
            <w:pPr>
              <w:pStyle w:val="ListParagraph"/>
              <w:spacing w:before="100" w:beforeAutospacing="1" w:after="100" w:afterAutospacing="1" w:line="240" w:lineRule="auto"/>
              <w:ind w:left="360"/>
              <w:rPr>
                <w:rFonts w:eastAsia="Times New Roman" w:cs="Times New Roman"/>
                <w:sz w:val="20"/>
                <w:szCs w:val="20"/>
              </w:rPr>
            </w:pPr>
          </w:p>
          <w:p w:rsidR="004C328E" w:rsidRDefault="004C328E" w:rsidP="00D77A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26252D" w:rsidRPr="00F01A0F" w:rsidRDefault="0026252D" w:rsidP="00D77A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658" w:type="dxa"/>
            <w:hideMark/>
          </w:tcPr>
          <w:p w:rsidR="0003142A" w:rsidRDefault="005E4F80" w:rsidP="009001B3">
            <w:pPr>
              <w:pStyle w:val="ListParagraph"/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780B56">
              <w:rPr>
                <w:rFonts w:eastAsia="Times New Roman" w:cs="Times New Roman"/>
                <w:sz w:val="20"/>
                <w:szCs w:val="20"/>
              </w:rPr>
              <w:lastRenderedPageBreak/>
              <w:t>Complete warm-up activity/question</w:t>
            </w:r>
          </w:p>
          <w:p w:rsidR="00062A85" w:rsidRPr="007D0082" w:rsidRDefault="00A96CFB" w:rsidP="00B72257">
            <w:pPr>
              <w:pStyle w:val="ListParagraph"/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Changes in the Georgia Colony Comparison Chart – Students will complete the chart comparing the issues of land bo</w:t>
            </w:r>
            <w:r w:rsidR="008E2C9F">
              <w:rPr>
                <w:rFonts w:eastAsia="Times New Roman" w:cs="Times New Roman"/>
                <w:sz w:val="20"/>
                <w:szCs w:val="20"/>
              </w:rPr>
              <w:t xml:space="preserve">undaries, </w:t>
            </w:r>
            <w:r w:rsidR="008E2C9F">
              <w:rPr>
                <w:rFonts w:eastAsia="Times New Roman" w:cs="Times New Roman"/>
                <w:sz w:val="20"/>
                <w:szCs w:val="20"/>
              </w:rPr>
              <w:lastRenderedPageBreak/>
              <w:t xml:space="preserve">government, 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land ownership, and slavery </w:t>
            </w:r>
            <w:r w:rsidR="00B72257">
              <w:rPr>
                <w:rFonts w:eastAsia="Times New Roman" w:cs="Times New Roman"/>
                <w:sz w:val="20"/>
                <w:szCs w:val="20"/>
              </w:rPr>
              <w:t xml:space="preserve">between the regulations of the trustee Georgia colony and the royal Georgia colony.  </w:t>
            </w:r>
            <w:r w:rsidR="00A761CC">
              <w:rPr>
                <w:rFonts w:eastAsia="Times New Roman" w:cs="Times New Roman"/>
                <w:sz w:val="20"/>
                <w:szCs w:val="20"/>
              </w:rPr>
              <w:t>(DOK 1,2,3)</w:t>
            </w:r>
          </w:p>
        </w:tc>
        <w:tc>
          <w:tcPr>
            <w:tcW w:w="2775" w:type="dxa"/>
            <w:hideMark/>
          </w:tcPr>
          <w:p w:rsidR="005E4F80" w:rsidRPr="00E752B5" w:rsidRDefault="005E4F80" w:rsidP="00E752B5">
            <w:pPr>
              <w:pStyle w:val="ListParagraph"/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E752B5">
              <w:rPr>
                <w:rFonts w:eastAsia="Times New Roman" w:cs="Times New Roman"/>
                <w:sz w:val="20"/>
                <w:szCs w:val="20"/>
              </w:rPr>
              <w:lastRenderedPageBreak/>
              <w:t>Complete warm-up activity/</w:t>
            </w:r>
          </w:p>
          <w:p w:rsidR="004E2CAD" w:rsidRDefault="004E3796" w:rsidP="00AF4EBD">
            <w:pPr>
              <w:pStyle w:val="ListParagraph"/>
              <w:spacing w:before="100" w:beforeAutospacing="1" w:after="100" w:afterAutospacing="1" w:line="240" w:lineRule="auto"/>
              <w:ind w:left="360"/>
              <w:rPr>
                <w:rFonts w:eastAsia="Times New Roman" w:cs="Times New Roman"/>
                <w:sz w:val="20"/>
                <w:szCs w:val="20"/>
              </w:rPr>
            </w:pPr>
            <w:r w:rsidRPr="005E4F80">
              <w:rPr>
                <w:rFonts w:eastAsia="Times New Roman" w:cs="Times New Roman"/>
                <w:sz w:val="20"/>
                <w:szCs w:val="20"/>
              </w:rPr>
              <w:t>Q</w:t>
            </w:r>
            <w:r w:rsidR="005E4F80" w:rsidRPr="005E4F80">
              <w:rPr>
                <w:rFonts w:eastAsia="Times New Roman" w:cs="Times New Roman"/>
                <w:sz w:val="20"/>
                <w:szCs w:val="20"/>
              </w:rPr>
              <w:t>uestion</w:t>
            </w:r>
          </w:p>
          <w:p w:rsidR="004E3796" w:rsidRPr="004E3796" w:rsidRDefault="004E3796" w:rsidP="004E3796">
            <w:pPr>
              <w:pStyle w:val="ListParagraph"/>
              <w:numPr>
                <w:ilvl w:val="0"/>
                <w:numId w:val="28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Standards Wrap-Up Activity:  Students, in small </w:t>
            </w:r>
            <w:r w:rsidR="00A761CC">
              <w:rPr>
                <w:rFonts w:eastAsia="Times New Roman" w:cs="Times New Roman"/>
                <w:sz w:val="20"/>
                <w:szCs w:val="20"/>
              </w:rPr>
              <w:t xml:space="preserve">collaborative 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groups, will complete a timeline of the significant dates and events </w:t>
            </w:r>
            <w:r>
              <w:rPr>
                <w:rFonts w:eastAsia="Times New Roman" w:cs="Times New Roman"/>
                <w:sz w:val="20"/>
                <w:szCs w:val="20"/>
              </w:rPr>
              <w:lastRenderedPageBreak/>
              <w:t xml:space="preserve">in Georgia’s colonial history.  </w:t>
            </w:r>
            <w:r w:rsidR="00A761CC">
              <w:rPr>
                <w:rFonts w:eastAsia="Times New Roman" w:cs="Times New Roman"/>
                <w:sz w:val="20"/>
                <w:szCs w:val="20"/>
              </w:rPr>
              <w:t>Students will paste the events in order on a large timeline, using butcher paper.  They will then copy their completed timeline in their notebook.  (DOK 1, 2)</w:t>
            </w:r>
          </w:p>
          <w:p w:rsidR="00D77A20" w:rsidRPr="00D77A20" w:rsidRDefault="00D77A20" w:rsidP="00D77A2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  <w:p w:rsidR="006247E2" w:rsidRPr="00C66986" w:rsidRDefault="006247E2" w:rsidP="00C66986">
            <w:pPr>
              <w:tabs>
                <w:tab w:val="center" w:pos="1319"/>
              </w:tabs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A63513" w:rsidRPr="00D22161" w:rsidTr="00A63513">
        <w:trPr>
          <w:trHeight w:val="1038"/>
          <w:tblCellSpacing w:w="0" w:type="dxa"/>
        </w:trPr>
        <w:tc>
          <w:tcPr>
            <w:tcW w:w="1733" w:type="dxa"/>
            <w:hideMark/>
          </w:tcPr>
          <w:p w:rsidR="00A63513" w:rsidRPr="00B81C53" w:rsidRDefault="00A63513" w:rsidP="00A63513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81C53">
              <w:rPr>
                <w:rFonts w:eastAsia="Times New Roman" w:cs="Times New Roman"/>
                <w:b/>
                <w:bCs/>
                <w:sz w:val="20"/>
                <w:szCs w:val="20"/>
              </w:rPr>
              <w:lastRenderedPageBreak/>
              <w:t>Differentiation</w:t>
            </w:r>
          </w:p>
        </w:tc>
        <w:tc>
          <w:tcPr>
            <w:tcW w:w="2196" w:type="dxa"/>
            <w:gridSpan w:val="2"/>
          </w:tcPr>
          <w:p w:rsidR="00A63513" w:rsidRPr="00B81C53" w:rsidRDefault="00BE3757" w:rsidP="00BE3757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Use of HOT’s during instructional period to check for comprehension</w:t>
            </w:r>
          </w:p>
        </w:tc>
        <w:tc>
          <w:tcPr>
            <w:tcW w:w="2542" w:type="dxa"/>
          </w:tcPr>
          <w:p w:rsidR="00A63513" w:rsidRPr="00B81C53" w:rsidRDefault="00BE3757" w:rsidP="00BE3757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Use of graphic organizer to assist in organizing and comprehending information</w:t>
            </w:r>
          </w:p>
        </w:tc>
        <w:tc>
          <w:tcPr>
            <w:tcW w:w="2775" w:type="dxa"/>
          </w:tcPr>
          <w:p w:rsidR="00A63513" w:rsidRDefault="00BE3757" w:rsidP="00BE3757">
            <w:pPr>
              <w:jc w:val="center"/>
            </w:pPr>
            <w:r>
              <w:rPr>
                <w:rFonts w:eastAsia="Times New Roman" w:cs="Times New Roman"/>
                <w:sz w:val="20"/>
                <w:szCs w:val="20"/>
              </w:rPr>
              <w:t>Use of HOT’s during instructional period to check for comprehension</w:t>
            </w:r>
          </w:p>
        </w:tc>
        <w:tc>
          <w:tcPr>
            <w:tcW w:w="2658" w:type="dxa"/>
          </w:tcPr>
          <w:p w:rsidR="00A63513" w:rsidRDefault="00BE3757" w:rsidP="00BE3757">
            <w:pPr>
              <w:jc w:val="center"/>
            </w:pPr>
            <w:r>
              <w:rPr>
                <w:rFonts w:eastAsia="Times New Roman" w:cs="Times New Roman"/>
                <w:sz w:val="20"/>
                <w:szCs w:val="20"/>
              </w:rPr>
              <w:t>Use of graphic organizer to assist in organizing and comprehending information</w:t>
            </w:r>
          </w:p>
        </w:tc>
        <w:tc>
          <w:tcPr>
            <w:tcW w:w="2775" w:type="dxa"/>
          </w:tcPr>
          <w:p w:rsidR="00A63513" w:rsidRPr="00B81C53" w:rsidRDefault="00BE3757" w:rsidP="00BE3757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Collaborative Small Groups</w:t>
            </w:r>
          </w:p>
        </w:tc>
      </w:tr>
      <w:tr w:rsidR="00A63513" w:rsidRPr="00D22161" w:rsidTr="00BE3757">
        <w:trPr>
          <w:trHeight w:val="926"/>
          <w:tblCellSpacing w:w="0" w:type="dxa"/>
        </w:trPr>
        <w:tc>
          <w:tcPr>
            <w:tcW w:w="1733" w:type="dxa"/>
            <w:hideMark/>
          </w:tcPr>
          <w:p w:rsidR="00A63513" w:rsidRPr="00B81C53" w:rsidRDefault="00A63513" w:rsidP="00A63513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81C53">
              <w:rPr>
                <w:rFonts w:eastAsia="Times New Roman" w:cs="Times New Roman"/>
                <w:b/>
                <w:bCs/>
                <w:sz w:val="20"/>
                <w:szCs w:val="20"/>
              </w:rPr>
              <w:t>WICOR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(AVID)</w:t>
            </w:r>
          </w:p>
        </w:tc>
        <w:tc>
          <w:tcPr>
            <w:tcW w:w="2196" w:type="dxa"/>
            <w:gridSpan w:val="2"/>
          </w:tcPr>
          <w:p w:rsidR="00A63513" w:rsidRPr="00B81C53" w:rsidRDefault="00A63513" w:rsidP="00A8632F">
            <w:pPr>
              <w:tabs>
                <w:tab w:val="left" w:pos="645"/>
                <w:tab w:val="center" w:pos="845"/>
              </w:tabs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</w:rPr>
            </w:pPr>
            <w:r w:rsidRPr="00B81C53">
              <w:rPr>
                <w:rFonts w:eastAsia="Times New Roman" w:cs="Times New Roman"/>
                <w:sz w:val="20"/>
                <w:szCs w:val="20"/>
              </w:rPr>
              <w:t>AVID Note-Taking St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rategy:  </w:t>
            </w:r>
            <w:r w:rsidR="00A8632F">
              <w:rPr>
                <w:rFonts w:eastAsia="Times New Roman" w:cs="Times New Roman"/>
                <w:sz w:val="20"/>
                <w:szCs w:val="20"/>
              </w:rPr>
              <w:t>Use of graphic organizers</w:t>
            </w:r>
            <w:r w:rsidR="00F96930">
              <w:rPr>
                <w:rFonts w:eastAsia="Times New Roman" w:cs="Times New Roman"/>
                <w:sz w:val="20"/>
                <w:szCs w:val="20"/>
              </w:rPr>
              <w:t>; writing</w:t>
            </w:r>
          </w:p>
        </w:tc>
        <w:tc>
          <w:tcPr>
            <w:tcW w:w="2542" w:type="dxa"/>
          </w:tcPr>
          <w:p w:rsidR="00A63513" w:rsidRDefault="00A63513" w:rsidP="00857D36">
            <w:r w:rsidRPr="00383A74">
              <w:rPr>
                <w:rFonts w:eastAsia="Times New Roman" w:cs="Times New Roman"/>
                <w:sz w:val="20"/>
                <w:szCs w:val="20"/>
              </w:rPr>
              <w:t xml:space="preserve">AVID Strategy:  </w:t>
            </w:r>
            <w:r w:rsidR="00857D36">
              <w:rPr>
                <w:rFonts w:eastAsia="Times New Roman" w:cs="Times New Roman"/>
                <w:sz w:val="20"/>
                <w:szCs w:val="20"/>
              </w:rPr>
              <w:t>Th</w:t>
            </w:r>
            <w:r w:rsidRPr="00383A74">
              <w:rPr>
                <w:rFonts w:eastAsia="Times New Roman" w:cs="Times New Roman"/>
                <w:sz w:val="20"/>
                <w:szCs w:val="20"/>
              </w:rPr>
              <w:t>e analysis historical and informational texts</w:t>
            </w:r>
          </w:p>
        </w:tc>
        <w:tc>
          <w:tcPr>
            <w:tcW w:w="2775" w:type="dxa"/>
          </w:tcPr>
          <w:p w:rsidR="00A63513" w:rsidRDefault="00A761CC" w:rsidP="004E3796">
            <w:r>
              <w:rPr>
                <w:rFonts w:eastAsia="Times New Roman" w:cs="Times New Roman"/>
                <w:sz w:val="20"/>
                <w:szCs w:val="20"/>
              </w:rPr>
              <w:t xml:space="preserve">AVID Strategy: Cornell Notes &amp; Summary, </w:t>
            </w:r>
            <w:r w:rsidR="004E3796">
              <w:rPr>
                <w:rFonts w:eastAsia="Times New Roman" w:cs="Times New Roman"/>
                <w:sz w:val="20"/>
                <w:szCs w:val="20"/>
              </w:rPr>
              <w:t>A</w:t>
            </w:r>
            <w:r w:rsidR="00A63513" w:rsidRPr="00383A74">
              <w:rPr>
                <w:rFonts w:eastAsia="Times New Roman" w:cs="Times New Roman"/>
                <w:sz w:val="20"/>
                <w:szCs w:val="20"/>
              </w:rPr>
              <w:t>nalysis historical</w:t>
            </w:r>
            <w:r w:rsidR="004E3796">
              <w:rPr>
                <w:rFonts w:eastAsia="Times New Roman" w:cs="Times New Roman"/>
                <w:sz w:val="20"/>
                <w:szCs w:val="20"/>
              </w:rPr>
              <w:t xml:space="preserve"> information</w:t>
            </w:r>
            <w:r w:rsidR="00A63513" w:rsidRPr="00383A74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58" w:type="dxa"/>
          </w:tcPr>
          <w:p w:rsidR="00A63513" w:rsidRPr="00B81C53" w:rsidRDefault="00A63513" w:rsidP="009C627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AVID Strategy:  </w:t>
            </w:r>
            <w:r w:rsidR="00A761CC">
              <w:rPr>
                <w:rFonts w:eastAsia="Times New Roman" w:cs="Times New Roman"/>
                <w:sz w:val="20"/>
                <w:szCs w:val="20"/>
              </w:rPr>
              <w:t xml:space="preserve">Comparison Chart, </w:t>
            </w:r>
            <w:r w:rsidR="004E3796">
              <w:rPr>
                <w:rFonts w:eastAsia="Times New Roman" w:cs="Times New Roman"/>
                <w:sz w:val="20"/>
                <w:szCs w:val="20"/>
              </w:rPr>
              <w:t>A</w:t>
            </w:r>
            <w:r w:rsidR="004E3796" w:rsidRPr="00383A74">
              <w:rPr>
                <w:rFonts w:eastAsia="Times New Roman" w:cs="Times New Roman"/>
                <w:sz w:val="20"/>
                <w:szCs w:val="20"/>
              </w:rPr>
              <w:t>nalysis historical</w:t>
            </w:r>
            <w:r w:rsidR="004E3796">
              <w:rPr>
                <w:rFonts w:eastAsia="Times New Roman" w:cs="Times New Roman"/>
                <w:sz w:val="20"/>
                <w:szCs w:val="20"/>
              </w:rPr>
              <w:t xml:space="preserve"> information</w:t>
            </w:r>
          </w:p>
        </w:tc>
        <w:tc>
          <w:tcPr>
            <w:tcW w:w="2775" w:type="dxa"/>
          </w:tcPr>
          <w:p w:rsidR="00A63513" w:rsidRPr="00B81C53" w:rsidRDefault="00A63513" w:rsidP="00BE3757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AVID Strategy: </w:t>
            </w:r>
            <w:r w:rsidR="00BE3757">
              <w:rPr>
                <w:rFonts w:eastAsia="Times New Roman" w:cs="Times New Roman"/>
                <w:sz w:val="20"/>
                <w:szCs w:val="20"/>
              </w:rPr>
              <w:t xml:space="preserve">Timelines, </w:t>
            </w:r>
            <w:r w:rsidR="004E3796">
              <w:rPr>
                <w:rFonts w:eastAsia="Times New Roman" w:cs="Times New Roman"/>
                <w:sz w:val="20"/>
                <w:szCs w:val="20"/>
              </w:rPr>
              <w:t>A</w:t>
            </w:r>
            <w:r w:rsidR="004E3796" w:rsidRPr="00383A74">
              <w:rPr>
                <w:rFonts w:eastAsia="Times New Roman" w:cs="Times New Roman"/>
                <w:sz w:val="20"/>
                <w:szCs w:val="20"/>
              </w:rPr>
              <w:t>nalysis historical</w:t>
            </w:r>
            <w:r w:rsidR="004E3796">
              <w:rPr>
                <w:rFonts w:eastAsia="Times New Roman" w:cs="Times New Roman"/>
                <w:sz w:val="20"/>
                <w:szCs w:val="20"/>
              </w:rPr>
              <w:t xml:space="preserve"> information</w:t>
            </w:r>
          </w:p>
        </w:tc>
      </w:tr>
      <w:tr w:rsidR="00D22161" w:rsidRPr="00D22161" w:rsidTr="00A63513">
        <w:trPr>
          <w:trHeight w:val="408"/>
          <w:tblCellSpacing w:w="0" w:type="dxa"/>
        </w:trPr>
        <w:tc>
          <w:tcPr>
            <w:tcW w:w="1733" w:type="dxa"/>
          </w:tcPr>
          <w:p w:rsidR="00D22161" w:rsidRPr="00B81C53" w:rsidRDefault="00D22161" w:rsidP="004244F5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B81C53">
              <w:rPr>
                <w:rFonts w:eastAsia="Times New Roman" w:cs="Times New Roman"/>
                <w:b/>
                <w:bCs/>
                <w:sz w:val="20"/>
                <w:szCs w:val="20"/>
              </w:rPr>
              <w:t>Homework</w:t>
            </w:r>
          </w:p>
        </w:tc>
        <w:tc>
          <w:tcPr>
            <w:tcW w:w="2196" w:type="dxa"/>
            <w:gridSpan w:val="2"/>
          </w:tcPr>
          <w:p w:rsidR="002F068C" w:rsidRPr="00A761CC" w:rsidRDefault="00887DA0" w:rsidP="002F068C">
            <w:pPr>
              <w:spacing w:before="100" w:beforeAutospacing="1" w:after="100" w:afterAutospacing="1" w:line="240" w:lineRule="auto"/>
              <w:rPr>
                <w:rFonts w:eastAsia="Times New Roman" w:cs="Arial"/>
                <w:bCs/>
              </w:rPr>
            </w:pPr>
            <w:r w:rsidRPr="00A761CC">
              <w:rPr>
                <w:rFonts w:eastAsia="Times New Roman" w:cs="Times New Roman"/>
              </w:rPr>
              <w:t>Finish Postcard Activity</w:t>
            </w:r>
          </w:p>
        </w:tc>
        <w:tc>
          <w:tcPr>
            <w:tcW w:w="2542" w:type="dxa"/>
          </w:tcPr>
          <w:p w:rsidR="002C4F29" w:rsidRPr="002C4F29" w:rsidRDefault="002B0E11" w:rsidP="00A761CC">
            <w:pPr>
              <w:spacing w:before="100" w:beforeAutospacing="1" w:after="100" w:afterAutospacing="1" w:line="240" w:lineRule="auto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>Complete Story of Georgia Worksheet</w:t>
            </w:r>
          </w:p>
        </w:tc>
        <w:tc>
          <w:tcPr>
            <w:tcW w:w="2775" w:type="dxa"/>
          </w:tcPr>
          <w:p w:rsidR="00D22161" w:rsidRPr="00D178F5" w:rsidRDefault="002C475B" w:rsidP="00AC759C">
            <w:pPr>
              <w:spacing w:after="0" w:line="240" w:lineRule="auto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 xml:space="preserve">Write your summary of today’s notes.  </w:t>
            </w:r>
          </w:p>
        </w:tc>
        <w:tc>
          <w:tcPr>
            <w:tcW w:w="2658" w:type="dxa"/>
          </w:tcPr>
          <w:p w:rsidR="00804D4A" w:rsidRPr="00D178F5" w:rsidRDefault="002C475B" w:rsidP="00994A46">
            <w:pPr>
              <w:spacing w:before="100" w:beforeAutospacing="1" w:after="100" w:afterAutospacing="1" w:line="240" w:lineRule="auto"/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 w:cs="Arial"/>
                <w:bCs/>
                <w:sz w:val="20"/>
                <w:szCs w:val="20"/>
              </w:rPr>
              <w:t xml:space="preserve">Write a summarizing paragraph explaining the changes that took place in the Georgia colony when it transitioned from a trustee colony to a royal colony.  Specifically indicate the changes in regulations regarding land ownership, </w:t>
            </w:r>
            <w:r w:rsidR="003C709B">
              <w:rPr>
                <w:rFonts w:eastAsia="Times New Roman" w:cs="Arial"/>
                <w:bCs/>
                <w:sz w:val="20"/>
                <w:szCs w:val="20"/>
              </w:rPr>
              <w:t xml:space="preserve">slavery, government, </w:t>
            </w:r>
            <w:r w:rsidR="008E2C9F">
              <w:rPr>
                <w:rFonts w:eastAsia="Times New Roman" w:cs="Arial"/>
                <w:bCs/>
                <w:sz w:val="20"/>
                <w:szCs w:val="20"/>
              </w:rPr>
              <w:t xml:space="preserve">and </w:t>
            </w:r>
            <w:r w:rsidR="003C709B">
              <w:rPr>
                <w:rFonts w:eastAsia="Times New Roman" w:cs="Arial"/>
                <w:bCs/>
                <w:sz w:val="20"/>
                <w:szCs w:val="20"/>
              </w:rPr>
              <w:t>the co</w:t>
            </w:r>
            <w:r w:rsidR="008E2C9F">
              <w:rPr>
                <w:rFonts w:eastAsia="Times New Roman" w:cs="Arial"/>
                <w:bCs/>
                <w:sz w:val="20"/>
                <w:szCs w:val="20"/>
              </w:rPr>
              <w:t>lonies boundaries.</w:t>
            </w:r>
            <w:r w:rsidR="003C709B">
              <w:rPr>
                <w:rFonts w:eastAsia="Times New Roman" w:cs="Arial"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2775" w:type="dxa"/>
          </w:tcPr>
          <w:p w:rsidR="00C4323C" w:rsidRPr="00D178F5" w:rsidRDefault="00941BC2" w:rsidP="000B148A">
            <w:pPr>
              <w:spacing w:before="100" w:beforeAutospacing="1" w:after="100" w:afterAutospacing="1" w:line="240" w:lineRule="auto"/>
              <w:rPr>
                <w:rFonts w:eastAsia="Times New Roman" w:cs="Arial"/>
                <w:bCs/>
                <w:sz w:val="20"/>
                <w:szCs w:val="20"/>
              </w:rPr>
            </w:pPr>
            <w:r w:rsidRPr="00D178F5">
              <w:rPr>
                <w:rFonts w:eastAsia="Times New Roman" w:cs="Arial"/>
                <w:bCs/>
                <w:sz w:val="20"/>
                <w:szCs w:val="20"/>
              </w:rPr>
              <w:t xml:space="preserve">Review your notes, organize your notebook and table of contents, watch </w:t>
            </w:r>
            <w:r w:rsidR="001D6397" w:rsidRPr="00D178F5">
              <w:rPr>
                <w:rFonts w:eastAsia="Times New Roman" w:cs="Arial"/>
                <w:bCs/>
                <w:sz w:val="20"/>
                <w:szCs w:val="20"/>
              </w:rPr>
              <w:t xml:space="preserve">videos on Mrs. West’s website, </w:t>
            </w:r>
            <w:r w:rsidR="00B862A0" w:rsidRPr="00D178F5">
              <w:rPr>
                <w:rFonts w:eastAsia="Times New Roman" w:cs="Arial"/>
                <w:bCs/>
                <w:sz w:val="20"/>
                <w:szCs w:val="20"/>
              </w:rPr>
              <w:t xml:space="preserve">and have a nice </w:t>
            </w:r>
            <w:r w:rsidRPr="00D178F5">
              <w:rPr>
                <w:rFonts w:eastAsia="Times New Roman" w:cs="Arial"/>
                <w:bCs/>
                <w:sz w:val="20"/>
                <w:szCs w:val="20"/>
              </w:rPr>
              <w:t>weekend.</w:t>
            </w:r>
          </w:p>
          <w:p w:rsidR="00AC759C" w:rsidRPr="00D178F5" w:rsidRDefault="00AC759C" w:rsidP="000B148A">
            <w:pPr>
              <w:spacing w:before="100" w:beforeAutospacing="1" w:after="100" w:afterAutospacing="1" w:line="240" w:lineRule="auto"/>
              <w:rPr>
                <w:rFonts w:eastAsia="Times New Roman" w:cs="Arial"/>
                <w:bCs/>
                <w:sz w:val="20"/>
                <w:szCs w:val="20"/>
              </w:rPr>
            </w:pPr>
          </w:p>
        </w:tc>
      </w:tr>
    </w:tbl>
    <w:p w:rsidR="00493145" w:rsidRPr="00493145" w:rsidRDefault="00493145" w:rsidP="00A105DD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 </w:t>
      </w:r>
    </w:p>
    <w:sectPr w:rsidR="00493145" w:rsidRPr="00493145" w:rsidSect="006F30F5">
      <w:pgSz w:w="15840" w:h="12240" w:orient="landscape"/>
      <w:pgMar w:top="720" w:right="54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03BE1"/>
    <w:multiLevelType w:val="hybridMultilevel"/>
    <w:tmpl w:val="6598FCC6"/>
    <w:lvl w:ilvl="0" w:tplc="4C640F62">
      <w:start w:val="2"/>
      <w:numFmt w:val="lowerLetter"/>
      <w:lvlText w:val="%1.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B36C5"/>
    <w:multiLevelType w:val="hybridMultilevel"/>
    <w:tmpl w:val="AA7AAE04"/>
    <w:lvl w:ilvl="0" w:tplc="870A356A">
      <w:start w:val="20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E120B"/>
    <w:multiLevelType w:val="hybridMultilevel"/>
    <w:tmpl w:val="73141F34"/>
    <w:lvl w:ilvl="0" w:tplc="827E8BD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5A7E19"/>
    <w:multiLevelType w:val="hybridMultilevel"/>
    <w:tmpl w:val="E6E8140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E95D78"/>
    <w:multiLevelType w:val="hybridMultilevel"/>
    <w:tmpl w:val="FE3E46F6"/>
    <w:lvl w:ilvl="0" w:tplc="E5AA3748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2223BA"/>
    <w:multiLevelType w:val="hybridMultilevel"/>
    <w:tmpl w:val="35B6EDE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D2E18A6"/>
    <w:multiLevelType w:val="hybridMultilevel"/>
    <w:tmpl w:val="BAF26FD6"/>
    <w:lvl w:ilvl="0" w:tplc="04090011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FE66C1A"/>
    <w:multiLevelType w:val="hybridMultilevel"/>
    <w:tmpl w:val="EC10C60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4BE4AA5"/>
    <w:multiLevelType w:val="hybridMultilevel"/>
    <w:tmpl w:val="9702BA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067C16"/>
    <w:multiLevelType w:val="hybridMultilevel"/>
    <w:tmpl w:val="F87EA0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632D80"/>
    <w:multiLevelType w:val="hybridMultilevel"/>
    <w:tmpl w:val="7E88B346"/>
    <w:lvl w:ilvl="0" w:tplc="27D6B60C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916D4B"/>
    <w:multiLevelType w:val="hybridMultilevel"/>
    <w:tmpl w:val="8142487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6C44F0"/>
    <w:multiLevelType w:val="hybridMultilevel"/>
    <w:tmpl w:val="466CF1F6"/>
    <w:lvl w:ilvl="0" w:tplc="3064E262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0703D76"/>
    <w:multiLevelType w:val="hybridMultilevel"/>
    <w:tmpl w:val="F6F6CF9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9D550A"/>
    <w:multiLevelType w:val="hybridMultilevel"/>
    <w:tmpl w:val="3CB2EE34"/>
    <w:lvl w:ilvl="0" w:tplc="F348B956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ED47DF"/>
    <w:multiLevelType w:val="hybridMultilevel"/>
    <w:tmpl w:val="4C501C42"/>
    <w:lvl w:ilvl="0" w:tplc="9C88AAC2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2C7338"/>
    <w:multiLevelType w:val="hybridMultilevel"/>
    <w:tmpl w:val="9702BA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35634C"/>
    <w:multiLevelType w:val="hybridMultilevel"/>
    <w:tmpl w:val="6B1A37EC"/>
    <w:lvl w:ilvl="0" w:tplc="FAD6AB70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094C66"/>
    <w:multiLevelType w:val="hybridMultilevel"/>
    <w:tmpl w:val="2CBA574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CC479E"/>
    <w:multiLevelType w:val="hybridMultilevel"/>
    <w:tmpl w:val="4F3625D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4E356ED"/>
    <w:multiLevelType w:val="hybridMultilevel"/>
    <w:tmpl w:val="0B0AC5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91C5796"/>
    <w:multiLevelType w:val="hybridMultilevel"/>
    <w:tmpl w:val="5DBC6D3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A0F43DF"/>
    <w:multiLevelType w:val="hybridMultilevel"/>
    <w:tmpl w:val="491E87C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AC33DE5"/>
    <w:multiLevelType w:val="hybridMultilevel"/>
    <w:tmpl w:val="DC38FE62"/>
    <w:lvl w:ilvl="0" w:tplc="2D324A04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6D35EF"/>
    <w:multiLevelType w:val="hybridMultilevel"/>
    <w:tmpl w:val="127C91C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BB20EB8"/>
    <w:multiLevelType w:val="hybridMultilevel"/>
    <w:tmpl w:val="FE42E2B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DD91CFB"/>
    <w:multiLevelType w:val="hybridMultilevel"/>
    <w:tmpl w:val="2874669A"/>
    <w:lvl w:ilvl="0" w:tplc="3108730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017E38"/>
    <w:multiLevelType w:val="hybridMultilevel"/>
    <w:tmpl w:val="C810BD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18679E"/>
    <w:multiLevelType w:val="hybridMultilevel"/>
    <w:tmpl w:val="C3982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C82A9D"/>
    <w:multiLevelType w:val="hybridMultilevel"/>
    <w:tmpl w:val="1D105A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713C63"/>
    <w:multiLevelType w:val="hybridMultilevel"/>
    <w:tmpl w:val="14E017B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E3F1940"/>
    <w:multiLevelType w:val="hybridMultilevel"/>
    <w:tmpl w:val="F5E290E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F8F5B27"/>
    <w:multiLevelType w:val="hybridMultilevel"/>
    <w:tmpl w:val="69A420B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9"/>
  </w:num>
  <w:num w:numId="2">
    <w:abstractNumId w:val="27"/>
  </w:num>
  <w:num w:numId="3">
    <w:abstractNumId w:val="11"/>
  </w:num>
  <w:num w:numId="4">
    <w:abstractNumId w:val="7"/>
  </w:num>
  <w:num w:numId="5">
    <w:abstractNumId w:val="21"/>
  </w:num>
  <w:num w:numId="6">
    <w:abstractNumId w:val="24"/>
  </w:num>
  <w:num w:numId="7">
    <w:abstractNumId w:val="25"/>
  </w:num>
  <w:num w:numId="8">
    <w:abstractNumId w:val="5"/>
  </w:num>
  <w:num w:numId="9">
    <w:abstractNumId w:val="20"/>
  </w:num>
  <w:num w:numId="10">
    <w:abstractNumId w:val="28"/>
  </w:num>
  <w:num w:numId="11">
    <w:abstractNumId w:val="30"/>
  </w:num>
  <w:num w:numId="12">
    <w:abstractNumId w:val="22"/>
  </w:num>
  <w:num w:numId="13">
    <w:abstractNumId w:val="32"/>
  </w:num>
  <w:num w:numId="14">
    <w:abstractNumId w:val="16"/>
  </w:num>
  <w:num w:numId="15">
    <w:abstractNumId w:val="8"/>
  </w:num>
  <w:num w:numId="16">
    <w:abstractNumId w:val="13"/>
  </w:num>
  <w:num w:numId="17">
    <w:abstractNumId w:val="2"/>
  </w:num>
  <w:num w:numId="18">
    <w:abstractNumId w:val="3"/>
  </w:num>
  <w:num w:numId="19">
    <w:abstractNumId w:val="26"/>
  </w:num>
  <w:num w:numId="20">
    <w:abstractNumId w:val="17"/>
  </w:num>
  <w:num w:numId="21">
    <w:abstractNumId w:val="4"/>
  </w:num>
  <w:num w:numId="22">
    <w:abstractNumId w:val="31"/>
  </w:num>
  <w:num w:numId="23">
    <w:abstractNumId w:val="12"/>
  </w:num>
  <w:num w:numId="24">
    <w:abstractNumId w:val="10"/>
  </w:num>
  <w:num w:numId="25">
    <w:abstractNumId w:val="18"/>
  </w:num>
  <w:num w:numId="26">
    <w:abstractNumId w:val="15"/>
  </w:num>
  <w:num w:numId="27">
    <w:abstractNumId w:val="14"/>
  </w:num>
  <w:num w:numId="28">
    <w:abstractNumId w:val="19"/>
  </w:num>
  <w:num w:numId="29">
    <w:abstractNumId w:val="6"/>
  </w:num>
  <w:num w:numId="30">
    <w:abstractNumId w:val="23"/>
  </w:num>
  <w:num w:numId="31">
    <w:abstractNumId w:val="0"/>
  </w:num>
  <w:num w:numId="32">
    <w:abstractNumId w:val="1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4F5"/>
    <w:rsid w:val="00012550"/>
    <w:rsid w:val="00012C85"/>
    <w:rsid w:val="0001461D"/>
    <w:rsid w:val="00026AD0"/>
    <w:rsid w:val="0003142A"/>
    <w:rsid w:val="00062A85"/>
    <w:rsid w:val="000A17A4"/>
    <w:rsid w:val="000B0A89"/>
    <w:rsid w:val="000B148A"/>
    <w:rsid w:val="000B603A"/>
    <w:rsid w:val="000B6B2B"/>
    <w:rsid w:val="000D29D9"/>
    <w:rsid w:val="000E38CC"/>
    <w:rsid w:val="000E42FF"/>
    <w:rsid w:val="00107E0A"/>
    <w:rsid w:val="001107A0"/>
    <w:rsid w:val="00113E04"/>
    <w:rsid w:val="00115849"/>
    <w:rsid w:val="00130544"/>
    <w:rsid w:val="00140910"/>
    <w:rsid w:val="0014788A"/>
    <w:rsid w:val="00150063"/>
    <w:rsid w:val="001564D1"/>
    <w:rsid w:val="00160341"/>
    <w:rsid w:val="00182466"/>
    <w:rsid w:val="001867EC"/>
    <w:rsid w:val="00192D69"/>
    <w:rsid w:val="001B3580"/>
    <w:rsid w:val="001D313D"/>
    <w:rsid w:val="001D4FEA"/>
    <w:rsid w:val="001D6397"/>
    <w:rsid w:val="001F2AD5"/>
    <w:rsid w:val="001F6305"/>
    <w:rsid w:val="0020762B"/>
    <w:rsid w:val="0021373B"/>
    <w:rsid w:val="0021568C"/>
    <w:rsid w:val="00225017"/>
    <w:rsid w:val="00225606"/>
    <w:rsid w:val="002502B9"/>
    <w:rsid w:val="00255FDC"/>
    <w:rsid w:val="0026252D"/>
    <w:rsid w:val="00283368"/>
    <w:rsid w:val="002A17CA"/>
    <w:rsid w:val="002B0E11"/>
    <w:rsid w:val="002B54F0"/>
    <w:rsid w:val="002B58DA"/>
    <w:rsid w:val="002B79BD"/>
    <w:rsid w:val="002C475B"/>
    <w:rsid w:val="002C4F29"/>
    <w:rsid w:val="002C641C"/>
    <w:rsid w:val="002E7375"/>
    <w:rsid w:val="002F068C"/>
    <w:rsid w:val="002F4378"/>
    <w:rsid w:val="00305943"/>
    <w:rsid w:val="00333F1E"/>
    <w:rsid w:val="00345845"/>
    <w:rsid w:val="00366C6F"/>
    <w:rsid w:val="003A269A"/>
    <w:rsid w:val="003C709B"/>
    <w:rsid w:val="004064ED"/>
    <w:rsid w:val="004077CB"/>
    <w:rsid w:val="00410D66"/>
    <w:rsid w:val="004244F5"/>
    <w:rsid w:val="00442C38"/>
    <w:rsid w:val="00467599"/>
    <w:rsid w:val="00467FA1"/>
    <w:rsid w:val="00493145"/>
    <w:rsid w:val="004975F5"/>
    <w:rsid w:val="004A42AA"/>
    <w:rsid w:val="004B643C"/>
    <w:rsid w:val="004B6F1E"/>
    <w:rsid w:val="004C328E"/>
    <w:rsid w:val="004E2CAD"/>
    <w:rsid w:val="004E3796"/>
    <w:rsid w:val="004F29B3"/>
    <w:rsid w:val="00504EB5"/>
    <w:rsid w:val="00520DFC"/>
    <w:rsid w:val="00575BFC"/>
    <w:rsid w:val="00596489"/>
    <w:rsid w:val="005B0B6D"/>
    <w:rsid w:val="005C525D"/>
    <w:rsid w:val="005D1CAC"/>
    <w:rsid w:val="005E4F80"/>
    <w:rsid w:val="00605FD0"/>
    <w:rsid w:val="00612513"/>
    <w:rsid w:val="006247E2"/>
    <w:rsid w:val="00624E0E"/>
    <w:rsid w:val="00630EE7"/>
    <w:rsid w:val="00634B17"/>
    <w:rsid w:val="0067228E"/>
    <w:rsid w:val="00685A0B"/>
    <w:rsid w:val="006A519D"/>
    <w:rsid w:val="006C4EF4"/>
    <w:rsid w:val="006C5AF4"/>
    <w:rsid w:val="006F30F5"/>
    <w:rsid w:val="006F5AB1"/>
    <w:rsid w:val="00720A8A"/>
    <w:rsid w:val="00723EF4"/>
    <w:rsid w:val="00726DED"/>
    <w:rsid w:val="007349BD"/>
    <w:rsid w:val="00734B26"/>
    <w:rsid w:val="007363E7"/>
    <w:rsid w:val="00740805"/>
    <w:rsid w:val="00753FCB"/>
    <w:rsid w:val="00766342"/>
    <w:rsid w:val="00766FA7"/>
    <w:rsid w:val="00775750"/>
    <w:rsid w:val="00780B56"/>
    <w:rsid w:val="0078490E"/>
    <w:rsid w:val="00794AD4"/>
    <w:rsid w:val="007B1B59"/>
    <w:rsid w:val="007C180A"/>
    <w:rsid w:val="007D0082"/>
    <w:rsid w:val="007E0EEF"/>
    <w:rsid w:val="007E4D12"/>
    <w:rsid w:val="007E755E"/>
    <w:rsid w:val="007F14E5"/>
    <w:rsid w:val="00804D4A"/>
    <w:rsid w:val="00806BCD"/>
    <w:rsid w:val="00811957"/>
    <w:rsid w:val="0085273F"/>
    <w:rsid w:val="008565CC"/>
    <w:rsid w:val="00857D36"/>
    <w:rsid w:val="008834B1"/>
    <w:rsid w:val="00887DA0"/>
    <w:rsid w:val="008B63D5"/>
    <w:rsid w:val="008C17B0"/>
    <w:rsid w:val="008C4D90"/>
    <w:rsid w:val="008C7279"/>
    <w:rsid w:val="008D18A3"/>
    <w:rsid w:val="008E2C9F"/>
    <w:rsid w:val="009001B3"/>
    <w:rsid w:val="00905D41"/>
    <w:rsid w:val="00931668"/>
    <w:rsid w:val="00941BC2"/>
    <w:rsid w:val="00985E40"/>
    <w:rsid w:val="00994A46"/>
    <w:rsid w:val="00994C72"/>
    <w:rsid w:val="009A0165"/>
    <w:rsid w:val="009B3755"/>
    <w:rsid w:val="009B5C5D"/>
    <w:rsid w:val="009C043C"/>
    <w:rsid w:val="009C627A"/>
    <w:rsid w:val="009D4119"/>
    <w:rsid w:val="009E12A6"/>
    <w:rsid w:val="009E4313"/>
    <w:rsid w:val="009F40EF"/>
    <w:rsid w:val="009F5999"/>
    <w:rsid w:val="00A105DD"/>
    <w:rsid w:val="00A108AA"/>
    <w:rsid w:val="00A22392"/>
    <w:rsid w:val="00A427F1"/>
    <w:rsid w:val="00A60045"/>
    <w:rsid w:val="00A63513"/>
    <w:rsid w:val="00A761CC"/>
    <w:rsid w:val="00A81E2F"/>
    <w:rsid w:val="00A8632F"/>
    <w:rsid w:val="00A96CFB"/>
    <w:rsid w:val="00AA1D1A"/>
    <w:rsid w:val="00AA20FD"/>
    <w:rsid w:val="00AA3083"/>
    <w:rsid w:val="00AA563B"/>
    <w:rsid w:val="00AA5757"/>
    <w:rsid w:val="00AC2754"/>
    <w:rsid w:val="00AC759C"/>
    <w:rsid w:val="00AD6879"/>
    <w:rsid w:val="00AD7FC3"/>
    <w:rsid w:val="00AF4EBD"/>
    <w:rsid w:val="00B21D68"/>
    <w:rsid w:val="00B651B5"/>
    <w:rsid w:val="00B656E2"/>
    <w:rsid w:val="00B662E9"/>
    <w:rsid w:val="00B72257"/>
    <w:rsid w:val="00B7551B"/>
    <w:rsid w:val="00B81C53"/>
    <w:rsid w:val="00B862A0"/>
    <w:rsid w:val="00BB18BB"/>
    <w:rsid w:val="00BC44F0"/>
    <w:rsid w:val="00BE09E5"/>
    <w:rsid w:val="00BE3757"/>
    <w:rsid w:val="00BE5E8A"/>
    <w:rsid w:val="00BF3EED"/>
    <w:rsid w:val="00C00E09"/>
    <w:rsid w:val="00C117A5"/>
    <w:rsid w:val="00C11B48"/>
    <w:rsid w:val="00C132FD"/>
    <w:rsid w:val="00C20C28"/>
    <w:rsid w:val="00C4323C"/>
    <w:rsid w:val="00C47E55"/>
    <w:rsid w:val="00C56507"/>
    <w:rsid w:val="00C66986"/>
    <w:rsid w:val="00C762C4"/>
    <w:rsid w:val="00CB35B3"/>
    <w:rsid w:val="00CC7A1B"/>
    <w:rsid w:val="00CE128E"/>
    <w:rsid w:val="00CF764F"/>
    <w:rsid w:val="00D01581"/>
    <w:rsid w:val="00D178F5"/>
    <w:rsid w:val="00D22161"/>
    <w:rsid w:val="00D45DE4"/>
    <w:rsid w:val="00D730BA"/>
    <w:rsid w:val="00D77A20"/>
    <w:rsid w:val="00D83D88"/>
    <w:rsid w:val="00DB518F"/>
    <w:rsid w:val="00E106D9"/>
    <w:rsid w:val="00E11BEF"/>
    <w:rsid w:val="00E144DC"/>
    <w:rsid w:val="00E274E7"/>
    <w:rsid w:val="00E404A5"/>
    <w:rsid w:val="00E42A67"/>
    <w:rsid w:val="00E6614D"/>
    <w:rsid w:val="00E670E1"/>
    <w:rsid w:val="00E74424"/>
    <w:rsid w:val="00E752B5"/>
    <w:rsid w:val="00ED4B65"/>
    <w:rsid w:val="00EE3BD5"/>
    <w:rsid w:val="00F01A0F"/>
    <w:rsid w:val="00F0548E"/>
    <w:rsid w:val="00F06B3F"/>
    <w:rsid w:val="00F075B1"/>
    <w:rsid w:val="00F367D3"/>
    <w:rsid w:val="00F7085A"/>
    <w:rsid w:val="00F725B2"/>
    <w:rsid w:val="00F744D5"/>
    <w:rsid w:val="00F94836"/>
    <w:rsid w:val="00F95594"/>
    <w:rsid w:val="00F96930"/>
    <w:rsid w:val="00FA2604"/>
    <w:rsid w:val="00FA7804"/>
    <w:rsid w:val="00FB162F"/>
    <w:rsid w:val="00FC5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68C5EB4-4AC7-401A-B82D-1C27E9D88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1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7A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63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0045"/>
    <w:rPr>
      <w:color w:val="0000FF" w:themeColor="hyperlink"/>
      <w:u w:val="single"/>
    </w:rPr>
  </w:style>
  <w:style w:type="paragraph" w:customStyle="1" w:styleId="Default">
    <w:name w:val="Default"/>
    <w:rsid w:val="007C180A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01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5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1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8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11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35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307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1127</Words>
  <Characters>6430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RCPS</Company>
  <LinksUpToDate>false</LinksUpToDate>
  <CharactersWithSpaces>7542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Sherrie Raymore</dc:creator>
  <cp:lastModifiedBy>Rhonda Jackson - Conyers Middle</cp:lastModifiedBy>
  <cp:revision>2</cp:revision>
  <cp:lastPrinted>2014-09-20T00:01:00Z</cp:lastPrinted>
  <dcterms:created xsi:type="dcterms:W3CDTF">2014-09-22T19:28:00Z</dcterms:created>
  <dcterms:modified xsi:type="dcterms:W3CDTF">2014-09-22T19:28:00Z</dcterms:modified>
</cp:coreProperties>
</file>